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9B7FB" w14:textId="77777777" w:rsidR="00FF4863" w:rsidRDefault="007F4D8A" w:rsidP="00FF4863">
      <w:pPr>
        <w:spacing w:after="0"/>
        <w:jc w:val="center"/>
        <w:rPr>
          <w:b/>
          <w:sz w:val="28"/>
          <w:szCs w:val="28"/>
        </w:rPr>
      </w:pPr>
      <w:bookmarkStart w:id="0" w:name="OLE_LINK2"/>
      <w:bookmarkStart w:id="1" w:name="OLE_LINK1"/>
      <w:bookmarkStart w:id="2" w:name="OLE_LINK3"/>
      <w:bookmarkStart w:id="3" w:name="OLE_LINK4"/>
      <w:r>
        <w:rPr>
          <w:b/>
          <w:sz w:val="28"/>
          <w:szCs w:val="28"/>
        </w:rPr>
        <w:t>RESOLUÇÃO Nº 07</w:t>
      </w:r>
      <w:r w:rsidR="00FF4863">
        <w:rPr>
          <w:b/>
          <w:sz w:val="28"/>
          <w:szCs w:val="28"/>
        </w:rPr>
        <w:t>/2023, 5 de setembro de 2023.</w:t>
      </w:r>
    </w:p>
    <w:p w14:paraId="1783F912" w14:textId="77777777" w:rsidR="00FF4863" w:rsidRDefault="00FF4863" w:rsidP="00FF4863">
      <w:pPr>
        <w:spacing w:after="0"/>
        <w:jc w:val="center"/>
        <w:rPr>
          <w:b/>
          <w:sz w:val="28"/>
          <w:szCs w:val="28"/>
        </w:rPr>
      </w:pPr>
    </w:p>
    <w:p w14:paraId="3CF6D5C5" w14:textId="77777777" w:rsidR="00FF4863" w:rsidRDefault="00FF4863" w:rsidP="00FF4863">
      <w:pPr>
        <w:spacing w:after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Autoriza a devolução parcial antecipada de valores do duodécimo ao Poder Executivo Municipal.</w:t>
      </w:r>
    </w:p>
    <w:p w14:paraId="6473C32D" w14:textId="77777777" w:rsidR="00FF4863" w:rsidRDefault="00FF4863" w:rsidP="00FF4863">
      <w:pPr>
        <w:spacing w:after="0"/>
        <w:ind w:firstLine="1134"/>
        <w:jc w:val="both"/>
        <w:rPr>
          <w:sz w:val="28"/>
          <w:szCs w:val="28"/>
        </w:rPr>
      </w:pPr>
    </w:p>
    <w:p w14:paraId="481382AB" w14:textId="77777777" w:rsidR="00FF4863" w:rsidRDefault="00FF4863" w:rsidP="00FF4863">
      <w:pPr>
        <w:spacing w:after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 Mesa Diretora da Câmara de Vereadores Nova Prata RS, no uso de suas atribuições legais, art. 39 IV e 49 da LOM, e art. 62 IV e 72 V do RI, e ainda art. 7º II da Lei nº 10.</w:t>
      </w:r>
      <w:r w:rsidR="00D93AA0">
        <w:rPr>
          <w:sz w:val="28"/>
          <w:szCs w:val="28"/>
        </w:rPr>
        <w:t>989</w:t>
      </w:r>
      <w:r>
        <w:rPr>
          <w:sz w:val="28"/>
          <w:szCs w:val="28"/>
        </w:rPr>
        <w:t>/202</w:t>
      </w:r>
      <w:r w:rsidR="00D93AA0">
        <w:rPr>
          <w:sz w:val="28"/>
          <w:szCs w:val="28"/>
        </w:rPr>
        <w:t>2</w:t>
      </w:r>
      <w:r>
        <w:rPr>
          <w:sz w:val="28"/>
          <w:szCs w:val="28"/>
        </w:rPr>
        <w:t>, propõem o seguinte Projeto de Resolução:</w:t>
      </w:r>
    </w:p>
    <w:p w14:paraId="2F88B47C" w14:textId="77777777" w:rsidR="00FF4863" w:rsidRDefault="00FF4863" w:rsidP="00FF4863">
      <w:pPr>
        <w:spacing w:after="0"/>
        <w:ind w:firstLine="1134"/>
        <w:jc w:val="both"/>
        <w:rPr>
          <w:sz w:val="28"/>
          <w:szCs w:val="28"/>
        </w:rPr>
      </w:pPr>
    </w:p>
    <w:p w14:paraId="2A80D523" w14:textId="77777777" w:rsidR="00FF4863" w:rsidRDefault="00FF4863" w:rsidP="00FF4863">
      <w:pPr>
        <w:spacing w:after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Art. 1º Fica o Presidente da Câmara Municipal de Nova Prata RS, autorizado a fazer a devolução parcial antecipada do Duodécimo, ao Poder Executivo Municipal, no exercício financeiro de 2023, no valor de R$ 5.000,00 (cinco mil reais), indicando como finalidade a destinação ao Grupo de Apoio a Brigada Militar – GABM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2B7D5C42" w14:textId="77777777" w:rsidR="00FF4863" w:rsidRDefault="00FF4863" w:rsidP="00FF4863">
      <w:pPr>
        <w:spacing w:after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</w:p>
    <w:p w14:paraId="034920D4" w14:textId="77777777" w:rsidR="00FF4863" w:rsidRDefault="00FF4863" w:rsidP="00FF4863">
      <w:pPr>
        <w:spacing w:after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Art. 2º A dotação orçamentária para cobrir a despesa descrita acima, será reduzida do:</w:t>
      </w:r>
    </w:p>
    <w:p w14:paraId="277D181E" w14:textId="77777777" w:rsidR="00FF4863" w:rsidRDefault="00FF4863" w:rsidP="00FF4863">
      <w:pPr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Projeto atividade 01.031.0100.2001.000 – Manutenção do Poder Legislativo</w:t>
      </w:r>
    </w:p>
    <w:p w14:paraId="05130C19" w14:textId="77777777" w:rsidR="00FF4863" w:rsidRDefault="00FF4863" w:rsidP="00FF4863">
      <w:pPr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3.3.3.90.39.0000.00.00 – Outros serviços de terceiros – pessoa Jurídica (20)</w:t>
      </w:r>
    </w:p>
    <w:p w14:paraId="46C3D35A" w14:textId="77777777" w:rsidR="00FF4863" w:rsidRDefault="00FF4863" w:rsidP="00FF4863">
      <w:pPr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R$ 5.000,00.</w:t>
      </w:r>
    </w:p>
    <w:p w14:paraId="61900D58" w14:textId="77777777" w:rsidR="00FF4863" w:rsidRDefault="00FF4863" w:rsidP="00FF4863">
      <w:pPr>
        <w:spacing w:after="0"/>
        <w:jc w:val="both"/>
        <w:rPr>
          <w:color w:val="000000"/>
          <w:sz w:val="28"/>
          <w:szCs w:val="28"/>
        </w:rPr>
      </w:pPr>
    </w:p>
    <w:p w14:paraId="6E5CC727" w14:textId="77777777" w:rsidR="00FF4863" w:rsidRDefault="00FF4863" w:rsidP="00FF4863">
      <w:pPr>
        <w:spacing w:after="0"/>
        <w:ind w:firstLine="1134"/>
        <w:rPr>
          <w:sz w:val="28"/>
          <w:szCs w:val="28"/>
        </w:rPr>
      </w:pPr>
      <w:r>
        <w:rPr>
          <w:sz w:val="28"/>
          <w:szCs w:val="28"/>
        </w:rPr>
        <w:t>Art. 3º Esta Resolução entra em vigor na data de sua publicação.</w:t>
      </w:r>
    </w:p>
    <w:p w14:paraId="7851095E" w14:textId="77777777" w:rsidR="00FF4863" w:rsidRDefault="00FF4863" w:rsidP="00FF4863">
      <w:pPr>
        <w:spacing w:after="0"/>
        <w:ind w:firstLine="1134"/>
        <w:rPr>
          <w:sz w:val="28"/>
          <w:szCs w:val="28"/>
        </w:rPr>
      </w:pPr>
    </w:p>
    <w:p w14:paraId="57E1520F" w14:textId="77777777" w:rsidR="00FF4863" w:rsidRDefault="00FF4863" w:rsidP="00FF4863">
      <w:pPr>
        <w:spacing w:after="0"/>
        <w:ind w:firstLine="1134"/>
        <w:rPr>
          <w:sz w:val="28"/>
          <w:szCs w:val="28"/>
        </w:rPr>
      </w:pPr>
    </w:p>
    <w:p w14:paraId="7A15ED7A" w14:textId="77777777" w:rsidR="00FF4863" w:rsidRDefault="00FF4863" w:rsidP="00FF4863">
      <w:pPr>
        <w:spacing w:after="0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  <w:t>Nova Prata RS, 5 de setembro de 2023.</w:t>
      </w:r>
    </w:p>
    <w:p w14:paraId="36444DF8" w14:textId="77777777" w:rsidR="00FF4863" w:rsidRDefault="00FF4863" w:rsidP="00FF4863">
      <w:pPr>
        <w:spacing w:after="0"/>
        <w:ind w:firstLine="1134"/>
        <w:rPr>
          <w:sz w:val="28"/>
          <w:szCs w:val="28"/>
        </w:rPr>
      </w:pPr>
    </w:p>
    <w:p w14:paraId="756FE541" w14:textId="77777777" w:rsidR="00FF4863" w:rsidRDefault="00FF4863" w:rsidP="00FF4863">
      <w:pPr>
        <w:spacing w:after="0"/>
        <w:ind w:firstLine="1134"/>
        <w:rPr>
          <w:sz w:val="24"/>
          <w:szCs w:val="24"/>
        </w:rPr>
      </w:pPr>
    </w:p>
    <w:p w14:paraId="60BAD75D" w14:textId="77777777" w:rsidR="00FF4863" w:rsidRDefault="00FF4863" w:rsidP="00FF4863">
      <w:pPr>
        <w:spacing w:after="0"/>
        <w:ind w:firstLine="1134"/>
        <w:rPr>
          <w:sz w:val="24"/>
          <w:szCs w:val="24"/>
        </w:rPr>
      </w:pPr>
    </w:p>
    <w:bookmarkEnd w:id="0"/>
    <w:bookmarkEnd w:id="1"/>
    <w:bookmarkEnd w:id="2"/>
    <w:bookmarkEnd w:id="3"/>
    <w:p w14:paraId="7AE4E239" w14:textId="77777777" w:rsidR="00FF4863" w:rsidRDefault="00FF4863" w:rsidP="00FF4863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GILMAR PERUZZO </w:t>
      </w:r>
      <w:r>
        <w:rPr>
          <w:rFonts w:asciiTheme="minorHAnsi" w:hAnsiTheme="minorHAnsi" w:cs="Arial"/>
          <w:b/>
          <w:bCs/>
          <w:sz w:val="28"/>
          <w:szCs w:val="28"/>
        </w:rPr>
        <w:tab/>
        <w:t xml:space="preserve">        </w:t>
      </w:r>
      <w:r>
        <w:rPr>
          <w:rFonts w:asciiTheme="minorHAnsi" w:hAnsiTheme="minorHAnsi" w:cs="Arial"/>
          <w:b/>
          <w:bCs/>
          <w:sz w:val="28"/>
          <w:szCs w:val="28"/>
        </w:rPr>
        <w:tab/>
      </w:r>
      <w:r>
        <w:rPr>
          <w:rFonts w:asciiTheme="minorHAnsi" w:hAnsiTheme="minorHAnsi" w:cs="Arial"/>
          <w:b/>
          <w:bCs/>
          <w:sz w:val="28"/>
          <w:szCs w:val="28"/>
        </w:rPr>
        <w:tab/>
      </w:r>
      <w:r>
        <w:rPr>
          <w:rFonts w:asciiTheme="minorHAnsi" w:hAnsiTheme="minorHAnsi" w:cs="Arial"/>
          <w:b/>
          <w:bCs/>
          <w:sz w:val="28"/>
          <w:szCs w:val="28"/>
        </w:rPr>
        <w:tab/>
        <w:t>GILMAR LUIZ LOVIZON</w:t>
      </w:r>
      <w:r>
        <w:rPr>
          <w:rFonts w:asciiTheme="minorHAnsi" w:hAnsiTheme="minorHAnsi" w:cs="Arial"/>
          <w:b/>
          <w:bCs/>
          <w:sz w:val="28"/>
          <w:szCs w:val="28"/>
        </w:rPr>
        <w:tab/>
        <w:t xml:space="preserve">   </w:t>
      </w:r>
    </w:p>
    <w:p w14:paraId="39C7A3F0" w14:textId="77777777" w:rsidR="00FF4863" w:rsidRDefault="00FF4863" w:rsidP="00FF4863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Presidente da Câmara             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 xml:space="preserve"> </w:t>
      </w:r>
      <w:r>
        <w:rPr>
          <w:rFonts w:asciiTheme="minorHAnsi" w:hAnsiTheme="minorHAnsi" w:cs="Arial"/>
          <w:sz w:val="28"/>
          <w:szCs w:val="28"/>
        </w:rPr>
        <w:tab/>
        <w:t xml:space="preserve">Vice-Presidente </w:t>
      </w:r>
      <w:r>
        <w:rPr>
          <w:rFonts w:asciiTheme="minorHAnsi" w:hAnsiTheme="minorHAnsi" w:cs="Arial"/>
          <w:sz w:val="28"/>
          <w:szCs w:val="28"/>
        </w:rPr>
        <w:tab/>
        <w:t xml:space="preserve">   </w:t>
      </w:r>
    </w:p>
    <w:p w14:paraId="3AE8F226" w14:textId="77777777" w:rsidR="00FF4863" w:rsidRDefault="00FF4863" w:rsidP="00FF4863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159E6BFB" w14:textId="77777777" w:rsidR="00FF4863" w:rsidRDefault="00FF4863" w:rsidP="00FF4863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79A13D4B" w14:textId="77777777" w:rsidR="00FF4863" w:rsidRDefault="00FF4863" w:rsidP="00FF4863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39B96088" w14:textId="77777777" w:rsidR="00FF4863" w:rsidRDefault="00FF4863" w:rsidP="00FF4863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CLAUDIOMIRO KOPROWSKI</w:t>
      </w:r>
      <w:r>
        <w:rPr>
          <w:rFonts w:asciiTheme="minorHAnsi" w:hAnsiTheme="minorHAnsi" w:cs="Arial"/>
          <w:b/>
          <w:sz w:val="28"/>
          <w:szCs w:val="28"/>
        </w:rPr>
        <w:t xml:space="preserve"> </w:t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  <w:t>CLÉCIO ZAMIN</w:t>
      </w:r>
    </w:p>
    <w:p w14:paraId="17B905AB" w14:textId="77777777" w:rsidR="00FF4863" w:rsidRPr="00335FF1" w:rsidRDefault="00FF4863" w:rsidP="00FF4863">
      <w:pPr>
        <w:pStyle w:val="western"/>
        <w:spacing w:before="0" w:beforeAutospacing="0" w:after="0"/>
        <w:ind w:firstLine="709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Primeiro Secretário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>Segundo Secretário</w:t>
      </w:r>
    </w:p>
    <w:p w14:paraId="301B36CE" w14:textId="77777777" w:rsidR="00EA6B89" w:rsidRDefault="00EA6B89"/>
    <w:sectPr w:rsidR="00EA6B89" w:rsidSect="00335FF1">
      <w:pgSz w:w="11906" w:h="16838"/>
      <w:pgMar w:top="2835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F63"/>
    <w:rsid w:val="00180AA0"/>
    <w:rsid w:val="00580994"/>
    <w:rsid w:val="00752F63"/>
    <w:rsid w:val="007F4D8A"/>
    <w:rsid w:val="009F682B"/>
    <w:rsid w:val="00BC3915"/>
    <w:rsid w:val="00D93AA0"/>
    <w:rsid w:val="00EA6B89"/>
    <w:rsid w:val="00F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C170"/>
  <w15:chartTrackingRefBased/>
  <w15:docId w15:val="{D801963C-F4CC-4A09-8F32-6B5EA528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863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semiHidden/>
    <w:rsid w:val="00FF486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4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D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2023-09-06T19:23:00Z</cp:lastPrinted>
  <dcterms:created xsi:type="dcterms:W3CDTF">2023-10-19T17:42:00Z</dcterms:created>
  <dcterms:modified xsi:type="dcterms:W3CDTF">2023-10-19T17:42:00Z</dcterms:modified>
</cp:coreProperties>
</file>