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E8F8BA" w14:textId="77777777" w:rsidR="00F32C15" w:rsidRDefault="009C7AE0" w:rsidP="00F32C1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PEDIDO DE INDICAÇÃO Nº 94</w:t>
      </w:r>
      <w:r w:rsidR="00991FDE">
        <w:rPr>
          <w:b/>
          <w:sz w:val="28"/>
          <w:szCs w:val="28"/>
        </w:rPr>
        <w:t>/2026</w:t>
      </w:r>
    </w:p>
    <w:p w14:paraId="509AD84D" w14:textId="77777777" w:rsidR="00F32C15" w:rsidRDefault="00F32C15" w:rsidP="00F32C15">
      <w:pPr>
        <w:jc w:val="both"/>
        <w:rPr>
          <w:sz w:val="28"/>
          <w:szCs w:val="28"/>
        </w:rPr>
      </w:pPr>
    </w:p>
    <w:p w14:paraId="5F68EEEB" w14:textId="77777777" w:rsidR="00F32C15" w:rsidRDefault="00F32C15" w:rsidP="00F32C1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Srs. Vereadores,</w:t>
      </w:r>
    </w:p>
    <w:p w14:paraId="57A28B41" w14:textId="77777777" w:rsidR="00183A21" w:rsidRDefault="00183A21" w:rsidP="00183A21">
      <w:pPr>
        <w:ind w:firstLine="709"/>
        <w:jc w:val="both"/>
        <w:rPr>
          <w:sz w:val="28"/>
          <w:szCs w:val="28"/>
          <w:lang w:val="pt-PT"/>
        </w:rPr>
      </w:pPr>
      <w:r>
        <w:rPr>
          <w:sz w:val="28"/>
          <w:szCs w:val="28"/>
        </w:rPr>
        <w:t>O vereador</w:t>
      </w:r>
      <w:r w:rsidR="00F32C15">
        <w:rPr>
          <w:sz w:val="28"/>
          <w:szCs w:val="28"/>
        </w:rPr>
        <w:t xml:space="preserve"> Gilmar </w:t>
      </w:r>
      <w:proofErr w:type="spellStart"/>
      <w:r w:rsidR="00F32C15">
        <w:rPr>
          <w:sz w:val="28"/>
          <w:szCs w:val="28"/>
        </w:rPr>
        <w:t>Peruzzo</w:t>
      </w:r>
      <w:proofErr w:type="spellEnd"/>
      <w:r w:rsidR="00F32C15">
        <w:rPr>
          <w:sz w:val="28"/>
          <w:szCs w:val="28"/>
        </w:rPr>
        <w:t>,</w:t>
      </w:r>
      <w:r w:rsidRPr="00183A21">
        <w:rPr>
          <w:rFonts w:ascii="Times New Roman" w:eastAsia="Times New Roman" w:hAnsi="Times New Roman" w:cs="Times New Roman"/>
          <w:lang w:val="pt-PT"/>
        </w:rPr>
        <w:t xml:space="preserve"> </w:t>
      </w:r>
      <w:r w:rsidRPr="00183A21">
        <w:rPr>
          <w:sz w:val="28"/>
          <w:szCs w:val="28"/>
          <w:lang w:val="pt-PT"/>
        </w:rPr>
        <w:t>vereador com assento nesta Casa Legislativa, vem</w:t>
      </w:r>
      <w:r>
        <w:rPr>
          <w:sz w:val="28"/>
          <w:szCs w:val="28"/>
          <w:lang w:val="pt-PT"/>
        </w:rPr>
        <w:t xml:space="preserve"> diante dos srs. Vereadores</w:t>
      </w:r>
      <w:r w:rsidRPr="00183A21">
        <w:rPr>
          <w:sz w:val="28"/>
          <w:szCs w:val="28"/>
          <w:lang w:val="pt-PT"/>
        </w:rPr>
        <w:t xml:space="preserve"> apresentar  PROPOSIÇÃO, para que o Executivo Municipal encaminhe para a Câmara de Vereadores </w:t>
      </w:r>
      <w:r w:rsidRPr="00183A21">
        <w:rPr>
          <w:b/>
          <w:bCs/>
          <w:sz w:val="28"/>
          <w:szCs w:val="28"/>
          <w:lang w:val="pt-PT"/>
        </w:rPr>
        <w:t>PROJETO DE LEI que Dispõe sobre a proteção, o bem-estar e a guarda responsável de cães e gatos no Município de Nova Prata, estabelece procedimentos de fiscalização e medidas administrativas aplicáveis aos casos de maus-tratos e abandono,</w:t>
      </w:r>
      <w:r w:rsidRPr="00183A21">
        <w:rPr>
          <w:sz w:val="28"/>
          <w:szCs w:val="28"/>
          <w:lang w:val="pt-PT"/>
        </w:rPr>
        <w:t xml:space="preserve"> </w:t>
      </w:r>
      <w:r w:rsidRPr="00183A21">
        <w:rPr>
          <w:b/>
          <w:bCs/>
          <w:sz w:val="28"/>
          <w:szCs w:val="28"/>
          <w:lang w:val="pt-PT"/>
        </w:rPr>
        <w:t>e dá outras providências</w:t>
      </w:r>
      <w:r w:rsidRPr="00183A21">
        <w:rPr>
          <w:sz w:val="28"/>
          <w:szCs w:val="28"/>
          <w:lang w:val="pt-PT"/>
        </w:rPr>
        <w:t>, conforme modelo que segue:</w:t>
      </w:r>
    </w:p>
    <w:p w14:paraId="11C52D4F" w14:textId="77777777" w:rsidR="00183A21" w:rsidRPr="00183A21" w:rsidRDefault="00183A21" w:rsidP="009C7AE0">
      <w:pPr>
        <w:ind w:firstLine="709"/>
        <w:jc w:val="both"/>
        <w:rPr>
          <w:sz w:val="28"/>
          <w:szCs w:val="28"/>
          <w:lang w:val="pt-PT"/>
        </w:rPr>
      </w:pPr>
      <w:r w:rsidRPr="00183A21">
        <w:rPr>
          <w:sz w:val="28"/>
          <w:szCs w:val="28"/>
          <w:lang w:val="pt-PT"/>
        </w:rPr>
        <w:t xml:space="preserve">PROJETO DE LEI Nº </w:t>
      </w:r>
      <w:r w:rsidRPr="00183A21">
        <w:rPr>
          <w:sz w:val="28"/>
          <w:szCs w:val="28"/>
          <w:u w:val="single"/>
          <w:lang w:val="pt-PT"/>
        </w:rPr>
        <w:tab/>
      </w:r>
      <w:r w:rsidRPr="00183A21">
        <w:rPr>
          <w:sz w:val="28"/>
          <w:szCs w:val="28"/>
          <w:lang w:val="pt-PT"/>
        </w:rPr>
        <w:t>/2026</w:t>
      </w:r>
    </w:p>
    <w:p w14:paraId="5467EA5E" w14:textId="77777777" w:rsidR="00183A21" w:rsidRPr="00183A21" w:rsidRDefault="00183A21" w:rsidP="00183A21">
      <w:pPr>
        <w:ind w:firstLine="709"/>
        <w:jc w:val="both"/>
        <w:rPr>
          <w:sz w:val="28"/>
          <w:szCs w:val="28"/>
          <w:lang w:val="pt-PT"/>
        </w:rPr>
      </w:pPr>
      <w:r w:rsidRPr="00183A21">
        <w:rPr>
          <w:sz w:val="28"/>
          <w:szCs w:val="28"/>
          <w:lang w:val="pt-PT"/>
        </w:rPr>
        <w:t>Município de Nova Prata/RS</w:t>
      </w:r>
    </w:p>
    <w:p w14:paraId="3196FA9B" w14:textId="77777777" w:rsidR="00183A21" w:rsidRPr="00183A21" w:rsidRDefault="00183A21" w:rsidP="00183A21">
      <w:pPr>
        <w:ind w:firstLine="709"/>
        <w:jc w:val="both"/>
        <w:rPr>
          <w:sz w:val="28"/>
          <w:szCs w:val="28"/>
          <w:lang w:val="pt-PT"/>
        </w:rPr>
      </w:pPr>
      <w:r w:rsidRPr="00183A21">
        <w:rPr>
          <w:sz w:val="28"/>
          <w:szCs w:val="28"/>
          <w:lang w:val="pt-PT"/>
        </w:rPr>
        <w:t>Dispõe sobre a proteção, o bem-estar e a guarda responsável de cães e gatos no Município de Nova Prata, estabelece procedimentos de fiscalização e medidas administrativas aplicáveis aos casos de maus-tratos e abandono, e dá outras providências.</w:t>
      </w:r>
    </w:p>
    <w:p w14:paraId="0818D9B7" w14:textId="77777777" w:rsidR="00183A21" w:rsidRPr="00183A21" w:rsidRDefault="00183A21" w:rsidP="00183A21">
      <w:pPr>
        <w:ind w:firstLine="709"/>
        <w:jc w:val="both"/>
        <w:rPr>
          <w:b/>
          <w:bCs/>
          <w:sz w:val="28"/>
          <w:szCs w:val="28"/>
          <w:lang w:val="pt-PT"/>
        </w:rPr>
      </w:pPr>
      <w:r w:rsidRPr="00183A21">
        <w:rPr>
          <w:b/>
          <w:bCs/>
          <w:sz w:val="28"/>
          <w:szCs w:val="28"/>
          <w:lang w:val="pt-PT"/>
        </w:rPr>
        <w:t>CAPÍTULO I</w:t>
      </w:r>
    </w:p>
    <w:p w14:paraId="3C64E6F2" w14:textId="77777777" w:rsidR="00183A21" w:rsidRPr="00183A21" w:rsidRDefault="00183A21" w:rsidP="00183A21">
      <w:pPr>
        <w:ind w:firstLine="709"/>
        <w:jc w:val="both"/>
        <w:rPr>
          <w:b/>
          <w:sz w:val="28"/>
          <w:szCs w:val="28"/>
          <w:lang w:val="pt-PT"/>
        </w:rPr>
      </w:pPr>
      <w:r w:rsidRPr="00183A21">
        <w:rPr>
          <w:b/>
          <w:sz w:val="28"/>
          <w:szCs w:val="28"/>
          <w:lang w:val="pt-PT"/>
        </w:rPr>
        <w:t>DAS DISPOSIÇÕES GERAIS</w:t>
      </w:r>
    </w:p>
    <w:p w14:paraId="05FCA4DD" w14:textId="77777777" w:rsidR="00183A21" w:rsidRPr="00183A21" w:rsidRDefault="00183A21" w:rsidP="00183A21">
      <w:pPr>
        <w:ind w:firstLine="709"/>
        <w:jc w:val="both"/>
        <w:rPr>
          <w:sz w:val="28"/>
          <w:szCs w:val="28"/>
          <w:lang w:val="pt-PT"/>
        </w:rPr>
      </w:pPr>
      <w:r w:rsidRPr="00183A21">
        <w:rPr>
          <w:b/>
          <w:sz w:val="28"/>
          <w:szCs w:val="28"/>
          <w:lang w:val="pt-PT"/>
        </w:rPr>
        <w:t xml:space="preserve">Art. 1º </w:t>
      </w:r>
      <w:r w:rsidRPr="00183A21">
        <w:rPr>
          <w:sz w:val="28"/>
          <w:szCs w:val="28"/>
          <w:lang w:val="pt-PT"/>
        </w:rPr>
        <w:t>Esta Lei institui a Política Municipal de Proteção e Bem-Estar Animal no Município de Nova Prata/RS.</w:t>
      </w:r>
    </w:p>
    <w:p w14:paraId="484D68AF" w14:textId="77777777" w:rsidR="00183A21" w:rsidRPr="00183A21" w:rsidRDefault="00183A21" w:rsidP="00183A21">
      <w:pPr>
        <w:ind w:firstLine="709"/>
        <w:jc w:val="both"/>
        <w:rPr>
          <w:sz w:val="28"/>
          <w:szCs w:val="28"/>
          <w:lang w:val="pt-PT"/>
        </w:rPr>
      </w:pPr>
      <w:r w:rsidRPr="00183A21">
        <w:rPr>
          <w:b/>
          <w:sz w:val="28"/>
          <w:szCs w:val="28"/>
          <w:lang w:val="pt-PT"/>
        </w:rPr>
        <w:t xml:space="preserve">Art. 2º </w:t>
      </w:r>
      <w:r w:rsidRPr="00183A21">
        <w:rPr>
          <w:sz w:val="28"/>
          <w:szCs w:val="28"/>
          <w:lang w:val="pt-PT"/>
        </w:rPr>
        <w:t>A presente Lei aplica-se aplica-se prioritariamente às espécies canina e felina.</w:t>
      </w:r>
    </w:p>
    <w:p w14:paraId="5CB5D677" w14:textId="77777777" w:rsidR="00183A21" w:rsidRPr="00183A21" w:rsidRDefault="00183A21" w:rsidP="00183A21">
      <w:pPr>
        <w:ind w:firstLine="709"/>
        <w:jc w:val="both"/>
        <w:rPr>
          <w:sz w:val="28"/>
          <w:szCs w:val="28"/>
          <w:lang w:val="pt-PT"/>
        </w:rPr>
      </w:pPr>
      <w:r w:rsidRPr="00183A21">
        <w:rPr>
          <w:b/>
          <w:sz w:val="28"/>
          <w:szCs w:val="28"/>
          <w:lang w:val="pt-PT"/>
        </w:rPr>
        <w:t xml:space="preserve">Art. 3º </w:t>
      </w:r>
      <w:r w:rsidRPr="00183A21">
        <w:rPr>
          <w:sz w:val="28"/>
          <w:szCs w:val="28"/>
          <w:lang w:val="pt-PT"/>
        </w:rPr>
        <w:t>A aplicação desta Lei observará os princípios da proteção animal, da proporcionalidade, da razoabilidade, da prevenção e da função educativa da fiscalização, priorizando-se a correção da conduta do tutor sempre que possível.</w:t>
      </w:r>
    </w:p>
    <w:p w14:paraId="46F18BB7" w14:textId="77777777" w:rsidR="00183A21" w:rsidRPr="00183A21" w:rsidRDefault="00183A21" w:rsidP="00183A21">
      <w:pPr>
        <w:ind w:firstLine="709"/>
        <w:jc w:val="both"/>
        <w:rPr>
          <w:sz w:val="28"/>
          <w:szCs w:val="28"/>
          <w:lang w:val="pt-PT"/>
        </w:rPr>
      </w:pPr>
    </w:p>
    <w:p w14:paraId="3B89C851" w14:textId="77777777" w:rsidR="00183A21" w:rsidRPr="00183A21" w:rsidRDefault="00183A21" w:rsidP="00183A21">
      <w:pPr>
        <w:ind w:firstLine="709"/>
        <w:jc w:val="both"/>
        <w:rPr>
          <w:b/>
          <w:bCs/>
          <w:sz w:val="28"/>
          <w:szCs w:val="28"/>
          <w:lang w:val="pt-PT"/>
        </w:rPr>
      </w:pPr>
      <w:r w:rsidRPr="00183A21">
        <w:rPr>
          <w:b/>
          <w:bCs/>
          <w:sz w:val="28"/>
          <w:szCs w:val="28"/>
          <w:lang w:val="pt-PT"/>
        </w:rPr>
        <w:t>CAPÍTULO II DOS CONCEITOS</w:t>
      </w:r>
    </w:p>
    <w:p w14:paraId="2FD6A74A" w14:textId="77777777" w:rsidR="00183A21" w:rsidRPr="00183A21" w:rsidRDefault="00183A21" w:rsidP="00183A21">
      <w:pPr>
        <w:ind w:firstLine="709"/>
        <w:jc w:val="both"/>
        <w:rPr>
          <w:sz w:val="28"/>
          <w:szCs w:val="28"/>
          <w:lang w:val="pt-PT"/>
        </w:rPr>
      </w:pPr>
      <w:r w:rsidRPr="00183A21">
        <w:rPr>
          <w:b/>
          <w:sz w:val="28"/>
          <w:szCs w:val="28"/>
          <w:lang w:val="pt-PT"/>
        </w:rPr>
        <w:lastRenderedPageBreak/>
        <w:t xml:space="preserve">Art. 4º </w:t>
      </w:r>
      <w:r w:rsidRPr="00183A21">
        <w:rPr>
          <w:sz w:val="28"/>
          <w:szCs w:val="28"/>
          <w:lang w:val="pt-PT"/>
        </w:rPr>
        <w:t>Para os fins desta Lei, considera-se:</w:t>
      </w:r>
    </w:p>
    <w:p w14:paraId="58DC8FE2" w14:textId="77777777" w:rsidR="00183A21" w:rsidRPr="00183A21" w:rsidRDefault="00183A21" w:rsidP="00183A21">
      <w:pPr>
        <w:ind w:left="-236"/>
        <w:jc w:val="both"/>
        <w:rPr>
          <w:sz w:val="28"/>
          <w:szCs w:val="28"/>
          <w:lang w:val="pt-PT"/>
        </w:rPr>
      </w:pPr>
      <w:r>
        <w:rPr>
          <w:sz w:val="28"/>
          <w:szCs w:val="28"/>
          <w:lang w:val="pt-PT"/>
        </w:rPr>
        <w:t xml:space="preserve">I </w:t>
      </w:r>
      <w:r w:rsidRPr="00183A21">
        <w:rPr>
          <w:sz w:val="28"/>
          <w:szCs w:val="28"/>
          <w:lang w:val="pt-PT"/>
        </w:rPr>
        <w:t xml:space="preserve">– </w:t>
      </w:r>
      <w:r w:rsidR="009C7AE0">
        <w:rPr>
          <w:b/>
          <w:sz w:val="28"/>
          <w:szCs w:val="28"/>
          <w:lang w:val="pt-PT"/>
        </w:rPr>
        <w:t>G</w:t>
      </w:r>
      <w:r w:rsidRPr="00183A21">
        <w:rPr>
          <w:b/>
          <w:sz w:val="28"/>
          <w:szCs w:val="28"/>
          <w:lang w:val="pt-PT"/>
        </w:rPr>
        <w:t>uarda responsável</w:t>
      </w:r>
      <w:r w:rsidRPr="00183A21">
        <w:rPr>
          <w:sz w:val="28"/>
          <w:szCs w:val="28"/>
          <w:lang w:val="pt-PT"/>
        </w:rPr>
        <w:t>: dever do tutor de assegurar condições adequadas de alimentação, abrigo, saúde, higiene, segurança e bem-estar físico e psicológico ao animal;</w:t>
      </w:r>
    </w:p>
    <w:p w14:paraId="2088AE51" w14:textId="77777777" w:rsidR="00183A21" w:rsidRPr="00183A21" w:rsidRDefault="00183A21" w:rsidP="00183A21">
      <w:pPr>
        <w:ind w:left="-236"/>
        <w:jc w:val="both"/>
        <w:rPr>
          <w:sz w:val="28"/>
          <w:szCs w:val="28"/>
          <w:lang w:val="pt-PT"/>
        </w:rPr>
      </w:pPr>
      <w:r>
        <w:rPr>
          <w:sz w:val="28"/>
          <w:szCs w:val="28"/>
          <w:lang w:val="pt-PT"/>
        </w:rPr>
        <w:t xml:space="preserve">II </w:t>
      </w:r>
      <w:r w:rsidRPr="00183A21">
        <w:rPr>
          <w:sz w:val="28"/>
          <w:szCs w:val="28"/>
          <w:lang w:val="pt-PT"/>
        </w:rPr>
        <w:t xml:space="preserve">– </w:t>
      </w:r>
      <w:r w:rsidR="009C7AE0">
        <w:rPr>
          <w:b/>
          <w:sz w:val="28"/>
          <w:szCs w:val="28"/>
          <w:lang w:val="pt-PT"/>
        </w:rPr>
        <w:t>T</w:t>
      </w:r>
      <w:r w:rsidRPr="00183A21">
        <w:rPr>
          <w:b/>
          <w:sz w:val="28"/>
          <w:szCs w:val="28"/>
          <w:lang w:val="pt-PT"/>
        </w:rPr>
        <w:t>utor</w:t>
      </w:r>
      <w:r w:rsidRPr="00183A21">
        <w:rPr>
          <w:sz w:val="28"/>
          <w:szCs w:val="28"/>
          <w:lang w:val="pt-PT"/>
        </w:rPr>
        <w:t>: pessoa física ou jurídica responsável, ainda que temporariamente, pelo animal;</w:t>
      </w:r>
    </w:p>
    <w:p w14:paraId="36940B67" w14:textId="77777777" w:rsidR="009C7AE0" w:rsidRDefault="00183A21" w:rsidP="00183A21">
      <w:pPr>
        <w:ind w:left="2"/>
        <w:jc w:val="both"/>
        <w:rPr>
          <w:sz w:val="28"/>
          <w:szCs w:val="28"/>
          <w:lang w:val="pt-PT"/>
        </w:rPr>
      </w:pPr>
      <w:r>
        <w:rPr>
          <w:sz w:val="28"/>
          <w:szCs w:val="28"/>
          <w:lang w:val="pt-PT"/>
        </w:rPr>
        <w:t xml:space="preserve">III </w:t>
      </w:r>
      <w:r w:rsidRPr="00183A21">
        <w:rPr>
          <w:sz w:val="28"/>
          <w:szCs w:val="28"/>
          <w:lang w:val="pt-PT"/>
        </w:rPr>
        <w:t xml:space="preserve">– </w:t>
      </w:r>
      <w:r w:rsidR="009C7AE0">
        <w:rPr>
          <w:b/>
          <w:sz w:val="28"/>
          <w:szCs w:val="28"/>
          <w:lang w:val="pt-PT"/>
        </w:rPr>
        <w:t>M</w:t>
      </w:r>
      <w:r w:rsidRPr="00183A21">
        <w:rPr>
          <w:b/>
          <w:sz w:val="28"/>
          <w:szCs w:val="28"/>
          <w:lang w:val="pt-PT"/>
        </w:rPr>
        <w:t>aus-tratos</w:t>
      </w:r>
      <w:r w:rsidRPr="00183A21">
        <w:rPr>
          <w:sz w:val="28"/>
          <w:szCs w:val="28"/>
          <w:lang w:val="pt-PT"/>
        </w:rPr>
        <w:t>: toda ação ou omissão, dolosa ou culposa, que cause sofrimento, dor, lesão,  risco  à  saúde  ou  privação  das  necessidades  básicas  do  a</w:t>
      </w:r>
      <w:r w:rsidR="009C7AE0">
        <w:rPr>
          <w:sz w:val="28"/>
          <w:szCs w:val="28"/>
          <w:lang w:val="pt-PT"/>
        </w:rPr>
        <w:t>nimal;</w:t>
      </w:r>
    </w:p>
    <w:p w14:paraId="68864E2D" w14:textId="77777777" w:rsidR="00183A21" w:rsidRPr="00183A21" w:rsidRDefault="00183A21" w:rsidP="00183A21">
      <w:pPr>
        <w:ind w:left="2"/>
        <w:jc w:val="both"/>
        <w:rPr>
          <w:sz w:val="28"/>
          <w:szCs w:val="28"/>
          <w:lang w:val="pt-PT"/>
        </w:rPr>
      </w:pPr>
      <w:r w:rsidRPr="00183A21">
        <w:rPr>
          <w:sz w:val="28"/>
          <w:szCs w:val="28"/>
          <w:lang w:val="pt-PT"/>
        </w:rPr>
        <w:t xml:space="preserve"> IV – </w:t>
      </w:r>
      <w:r w:rsidRPr="00183A21">
        <w:rPr>
          <w:b/>
          <w:sz w:val="28"/>
          <w:szCs w:val="28"/>
          <w:lang w:val="pt-PT"/>
        </w:rPr>
        <w:t>situação de risco iminente</w:t>
      </w:r>
      <w:r w:rsidRPr="00183A21">
        <w:rPr>
          <w:sz w:val="28"/>
          <w:szCs w:val="28"/>
          <w:lang w:val="pt-PT"/>
        </w:rPr>
        <w:t>: circunstância em que a vida ou a integridade física do animal esteja ameaçada de forma imediata.</w:t>
      </w:r>
    </w:p>
    <w:p w14:paraId="0371F370" w14:textId="77777777" w:rsidR="00183A21" w:rsidRPr="00183A21" w:rsidRDefault="00183A21" w:rsidP="00183A21">
      <w:pPr>
        <w:ind w:firstLine="709"/>
        <w:jc w:val="both"/>
        <w:rPr>
          <w:b/>
          <w:bCs/>
          <w:sz w:val="28"/>
          <w:szCs w:val="28"/>
          <w:lang w:val="pt-PT"/>
        </w:rPr>
      </w:pPr>
      <w:r w:rsidRPr="00183A21">
        <w:rPr>
          <w:b/>
          <w:bCs/>
          <w:sz w:val="28"/>
          <w:szCs w:val="28"/>
          <w:lang w:val="pt-PT"/>
        </w:rPr>
        <w:t>CAPÍTULO III</w:t>
      </w:r>
    </w:p>
    <w:p w14:paraId="4594B00E" w14:textId="77777777" w:rsidR="00183A21" w:rsidRPr="00183A21" w:rsidRDefault="00183A21" w:rsidP="00183A21">
      <w:pPr>
        <w:ind w:firstLine="709"/>
        <w:jc w:val="both"/>
        <w:rPr>
          <w:sz w:val="28"/>
          <w:szCs w:val="28"/>
          <w:lang w:val="pt-PT"/>
        </w:rPr>
      </w:pPr>
      <w:r w:rsidRPr="00183A21">
        <w:rPr>
          <w:b/>
          <w:sz w:val="28"/>
          <w:szCs w:val="28"/>
          <w:lang w:val="pt-PT"/>
        </w:rPr>
        <w:t xml:space="preserve">Art. 5º </w:t>
      </w:r>
      <w:r w:rsidRPr="00183A21">
        <w:rPr>
          <w:sz w:val="28"/>
          <w:szCs w:val="28"/>
          <w:lang w:val="pt-PT"/>
        </w:rPr>
        <w:t>Ficam estabelecidos princípios, diretrizes e mecanismos destinados à promoção da proteção, defesa e bem-estar animal, bem como normatizando:</w:t>
      </w:r>
    </w:p>
    <w:p w14:paraId="7432F4E8" w14:textId="77777777" w:rsidR="00183A21" w:rsidRPr="00183A21" w:rsidRDefault="009C7AE0" w:rsidP="009C7AE0">
      <w:pPr>
        <w:ind w:left="138"/>
        <w:jc w:val="both"/>
        <w:rPr>
          <w:sz w:val="28"/>
          <w:szCs w:val="28"/>
          <w:lang w:val="pt-PT"/>
        </w:rPr>
      </w:pPr>
      <w:r>
        <w:rPr>
          <w:sz w:val="28"/>
          <w:szCs w:val="28"/>
          <w:lang w:val="pt-PT"/>
        </w:rPr>
        <w:t xml:space="preserve">I  - </w:t>
      </w:r>
      <w:r>
        <w:rPr>
          <w:sz w:val="28"/>
          <w:szCs w:val="28"/>
          <w:lang w:val="pt-PT"/>
        </w:rPr>
        <w:tab/>
        <w:t>A</w:t>
      </w:r>
      <w:r w:rsidR="00183A21" w:rsidRPr="00183A21">
        <w:rPr>
          <w:sz w:val="28"/>
          <w:szCs w:val="28"/>
          <w:lang w:val="pt-PT"/>
        </w:rPr>
        <w:t xml:space="preserve"> posse e guarda responsável de animais domésticos e comunitários;</w:t>
      </w:r>
    </w:p>
    <w:p w14:paraId="61EA50BB" w14:textId="77777777" w:rsidR="00183A21" w:rsidRPr="00183A21" w:rsidRDefault="009C7AE0" w:rsidP="00183A21">
      <w:pPr>
        <w:ind w:left="138"/>
        <w:jc w:val="both"/>
        <w:rPr>
          <w:sz w:val="28"/>
          <w:szCs w:val="28"/>
          <w:lang w:val="pt-PT"/>
        </w:rPr>
      </w:pPr>
      <w:r>
        <w:rPr>
          <w:sz w:val="28"/>
          <w:szCs w:val="28"/>
          <w:lang w:val="pt-PT"/>
        </w:rPr>
        <w:t>II     -</w:t>
      </w:r>
      <w:r w:rsidR="00183A21">
        <w:rPr>
          <w:sz w:val="28"/>
          <w:szCs w:val="28"/>
          <w:lang w:val="pt-PT"/>
        </w:rPr>
        <w:t xml:space="preserve">  </w:t>
      </w:r>
      <w:r>
        <w:rPr>
          <w:sz w:val="28"/>
          <w:szCs w:val="28"/>
          <w:lang w:val="pt-PT"/>
        </w:rPr>
        <w:t>G</w:t>
      </w:r>
      <w:r w:rsidR="00183A21" w:rsidRPr="00183A21">
        <w:rPr>
          <w:sz w:val="28"/>
          <w:szCs w:val="28"/>
          <w:lang w:val="pt-PT"/>
        </w:rPr>
        <w:t>arantir o bem-estar físico e emocional dos animais;</w:t>
      </w:r>
    </w:p>
    <w:p w14:paraId="7527F7DD" w14:textId="77777777" w:rsidR="00183A21" w:rsidRPr="00183A21" w:rsidRDefault="00183A21" w:rsidP="00183A21">
      <w:pPr>
        <w:ind w:left="138"/>
        <w:jc w:val="both"/>
        <w:rPr>
          <w:sz w:val="28"/>
          <w:szCs w:val="28"/>
          <w:lang w:val="pt-PT"/>
        </w:rPr>
      </w:pPr>
      <w:r>
        <w:rPr>
          <w:sz w:val="28"/>
          <w:szCs w:val="28"/>
          <w:lang w:val="pt-PT"/>
        </w:rPr>
        <w:t xml:space="preserve">III - </w:t>
      </w:r>
      <w:r w:rsidR="009C7AE0">
        <w:rPr>
          <w:sz w:val="28"/>
          <w:szCs w:val="28"/>
          <w:lang w:val="pt-PT"/>
        </w:rPr>
        <w:t xml:space="preserve"> C</w:t>
      </w:r>
      <w:r w:rsidRPr="00183A21">
        <w:rPr>
          <w:sz w:val="28"/>
          <w:szCs w:val="28"/>
          <w:lang w:val="pt-PT"/>
        </w:rPr>
        <w:t>ontrolar eticamente a população animal por meio da castração, vacinação e programas de identificação e registro;</w:t>
      </w:r>
    </w:p>
    <w:p w14:paraId="195CC2A3" w14:textId="77777777" w:rsidR="00183A21" w:rsidRPr="00183A21" w:rsidRDefault="00183A21" w:rsidP="00183A21">
      <w:pPr>
        <w:ind w:left="138"/>
        <w:jc w:val="both"/>
        <w:rPr>
          <w:sz w:val="28"/>
          <w:szCs w:val="28"/>
          <w:lang w:val="pt-PT"/>
        </w:rPr>
      </w:pPr>
      <w:r>
        <w:rPr>
          <w:sz w:val="28"/>
          <w:szCs w:val="28"/>
          <w:lang w:val="pt-PT"/>
        </w:rPr>
        <w:t xml:space="preserve">I - </w:t>
      </w:r>
      <w:r w:rsidR="009C7AE0">
        <w:rPr>
          <w:sz w:val="28"/>
          <w:szCs w:val="28"/>
          <w:lang w:val="pt-PT"/>
        </w:rPr>
        <w:t xml:space="preserve"> O</w:t>
      </w:r>
      <w:r w:rsidRPr="00183A21">
        <w:rPr>
          <w:sz w:val="28"/>
          <w:szCs w:val="28"/>
          <w:lang w:val="pt-PT"/>
        </w:rPr>
        <w:t xml:space="preserve"> cadastramento eletrônico em conformidade com a legislação vigente;</w:t>
      </w:r>
    </w:p>
    <w:p w14:paraId="16A3A9AE" w14:textId="77777777" w:rsidR="00183A21" w:rsidRPr="00183A21" w:rsidRDefault="009C7AE0" w:rsidP="009C7AE0">
      <w:pPr>
        <w:ind w:left="138"/>
        <w:jc w:val="both"/>
        <w:rPr>
          <w:sz w:val="28"/>
          <w:szCs w:val="28"/>
          <w:lang w:val="pt-PT"/>
        </w:rPr>
      </w:pPr>
      <w:r>
        <w:rPr>
          <w:sz w:val="28"/>
          <w:szCs w:val="28"/>
          <w:lang w:val="pt-PT"/>
        </w:rPr>
        <w:t>I -  A</w:t>
      </w:r>
      <w:r w:rsidR="00183A21" w:rsidRPr="00183A21">
        <w:rPr>
          <w:sz w:val="28"/>
          <w:szCs w:val="28"/>
          <w:lang w:val="pt-PT"/>
        </w:rPr>
        <w:t xml:space="preserve"> integração de ações voltadas em prol da saúde única, animal, humana e ambiental.</w:t>
      </w:r>
    </w:p>
    <w:p w14:paraId="1FB1301C" w14:textId="77777777" w:rsidR="00183A21" w:rsidRPr="00183A21" w:rsidRDefault="00183A21" w:rsidP="00183A21">
      <w:pPr>
        <w:ind w:firstLine="709"/>
        <w:jc w:val="both"/>
        <w:rPr>
          <w:sz w:val="28"/>
          <w:szCs w:val="28"/>
          <w:lang w:val="pt-PT"/>
        </w:rPr>
      </w:pPr>
      <w:r w:rsidRPr="00183A21">
        <w:rPr>
          <w:b/>
          <w:sz w:val="28"/>
          <w:szCs w:val="28"/>
          <w:lang w:val="pt-PT"/>
        </w:rPr>
        <w:t xml:space="preserve">Parágrafo único. </w:t>
      </w:r>
      <w:r w:rsidRPr="00183A21">
        <w:rPr>
          <w:sz w:val="28"/>
          <w:szCs w:val="28"/>
          <w:lang w:val="pt-PT"/>
        </w:rPr>
        <w:t>A Política Municipal de Bem-Estar Animal reger-se-á pelos princípios da dignidade animal, prevenção aos maus-tratos, guarda responsável, educação ambiental e conscientização social.</w:t>
      </w:r>
    </w:p>
    <w:p w14:paraId="6B8F68FA" w14:textId="77777777" w:rsidR="00183A21" w:rsidRPr="00183A21" w:rsidRDefault="00183A21" w:rsidP="00183A21">
      <w:pPr>
        <w:ind w:firstLine="709"/>
        <w:jc w:val="both"/>
        <w:rPr>
          <w:sz w:val="28"/>
          <w:szCs w:val="28"/>
          <w:lang w:val="pt-PT"/>
        </w:rPr>
      </w:pPr>
    </w:p>
    <w:p w14:paraId="77BB319B" w14:textId="77777777" w:rsidR="00183A21" w:rsidRPr="00183A21" w:rsidRDefault="00183A21" w:rsidP="00183A21">
      <w:pPr>
        <w:ind w:firstLine="709"/>
        <w:jc w:val="both"/>
        <w:rPr>
          <w:sz w:val="28"/>
          <w:szCs w:val="28"/>
          <w:lang w:val="pt-PT"/>
        </w:rPr>
      </w:pPr>
      <w:r w:rsidRPr="00183A21">
        <w:rPr>
          <w:b/>
          <w:sz w:val="28"/>
          <w:szCs w:val="28"/>
          <w:lang w:val="pt-PT"/>
        </w:rPr>
        <w:t xml:space="preserve">Art. 6º </w:t>
      </w:r>
      <w:r w:rsidRPr="00183A21">
        <w:rPr>
          <w:sz w:val="28"/>
          <w:szCs w:val="28"/>
          <w:lang w:val="pt-PT"/>
        </w:rPr>
        <w:t xml:space="preserve">O Conselho Municipal de Bem-Estar Animal (COMBEA) e o Fundo Municipal de Bem-Estar Animal (FUMBEA), incluindo sua composição, </w:t>
      </w:r>
      <w:r w:rsidRPr="00183A21">
        <w:rPr>
          <w:sz w:val="28"/>
          <w:szCs w:val="28"/>
          <w:lang w:val="pt-PT"/>
        </w:rPr>
        <w:lastRenderedPageBreak/>
        <w:t>competências, funcionamento, forma de gestão e aplicação de recursos, atendem a legislação específica.</w:t>
      </w:r>
    </w:p>
    <w:p w14:paraId="636B1200" w14:textId="77777777" w:rsidR="00183A21" w:rsidRPr="00183A21" w:rsidRDefault="00183A21" w:rsidP="00183A21">
      <w:pPr>
        <w:ind w:firstLine="709"/>
        <w:jc w:val="both"/>
        <w:rPr>
          <w:sz w:val="28"/>
          <w:szCs w:val="28"/>
          <w:lang w:val="pt-PT"/>
        </w:rPr>
      </w:pPr>
      <w:r w:rsidRPr="009C7AE0">
        <w:rPr>
          <w:b/>
          <w:sz w:val="28"/>
          <w:szCs w:val="28"/>
          <w:lang w:val="pt-PT"/>
        </w:rPr>
        <w:t>Art.</w:t>
      </w:r>
      <w:r w:rsidRPr="00183A21">
        <w:rPr>
          <w:sz w:val="28"/>
          <w:szCs w:val="28"/>
          <w:lang w:val="pt-PT"/>
        </w:rPr>
        <w:t xml:space="preserve"> </w:t>
      </w:r>
      <w:r w:rsidRPr="00183A21">
        <w:rPr>
          <w:b/>
          <w:bCs/>
          <w:sz w:val="28"/>
          <w:szCs w:val="28"/>
          <w:lang w:val="pt-PT"/>
        </w:rPr>
        <w:t>7º</w:t>
      </w:r>
      <w:r w:rsidRPr="00183A21">
        <w:rPr>
          <w:sz w:val="28"/>
          <w:szCs w:val="28"/>
          <w:lang w:val="pt-PT"/>
        </w:rPr>
        <w:t xml:space="preserve">   É expressamente proibido no Município de Nova Prata:</w:t>
      </w:r>
    </w:p>
    <w:p w14:paraId="1D9E6C3C" w14:textId="77777777" w:rsidR="00183A21" w:rsidRPr="00183A21" w:rsidRDefault="00183A21" w:rsidP="00183A21">
      <w:pPr>
        <w:ind w:firstLine="709"/>
        <w:jc w:val="both"/>
        <w:rPr>
          <w:sz w:val="28"/>
          <w:szCs w:val="28"/>
          <w:lang w:val="pt-PT"/>
        </w:rPr>
      </w:pPr>
      <w:r w:rsidRPr="00183A21">
        <w:rPr>
          <w:sz w:val="28"/>
          <w:szCs w:val="28"/>
          <w:lang w:val="pt-PT"/>
        </w:rPr>
        <w:t>I – Abandonar cães e gatos em qualquer local, público ou privado;</w:t>
      </w:r>
    </w:p>
    <w:p w14:paraId="61AAF24B" w14:textId="77777777" w:rsidR="00183A21" w:rsidRPr="00183A21" w:rsidRDefault="00183A21" w:rsidP="00183A21">
      <w:pPr>
        <w:ind w:firstLine="709"/>
        <w:jc w:val="both"/>
        <w:rPr>
          <w:sz w:val="28"/>
          <w:szCs w:val="28"/>
          <w:lang w:val="pt-PT"/>
        </w:rPr>
      </w:pPr>
      <w:r w:rsidRPr="00183A21">
        <w:rPr>
          <w:sz w:val="28"/>
          <w:szCs w:val="28"/>
          <w:lang w:val="pt-PT"/>
        </w:rPr>
        <w:t>II – Manter o animal preso a correntes ou cordas que limitem excessivamente seus movimentos ou causem lesões;</w:t>
      </w:r>
    </w:p>
    <w:p w14:paraId="761DFF6F" w14:textId="77777777" w:rsidR="00183A21" w:rsidRPr="00183A21" w:rsidRDefault="00183A21" w:rsidP="00183A21">
      <w:pPr>
        <w:ind w:firstLine="709"/>
        <w:jc w:val="both"/>
        <w:rPr>
          <w:sz w:val="28"/>
          <w:szCs w:val="28"/>
          <w:lang w:val="pt-PT"/>
        </w:rPr>
      </w:pPr>
      <w:r w:rsidRPr="00183A21">
        <w:rPr>
          <w:sz w:val="28"/>
          <w:szCs w:val="28"/>
          <w:lang w:val="pt-PT"/>
        </w:rPr>
        <w:t>III – Manter o animal em local desprovido de higiene, ventilação e luminosidade adequadas;</w:t>
      </w:r>
    </w:p>
    <w:p w14:paraId="77DD3D82" w14:textId="77777777" w:rsidR="00183A21" w:rsidRPr="00183A21" w:rsidRDefault="00183A21" w:rsidP="00183A21">
      <w:pPr>
        <w:ind w:firstLine="709"/>
        <w:jc w:val="both"/>
        <w:rPr>
          <w:sz w:val="28"/>
          <w:szCs w:val="28"/>
          <w:lang w:val="pt-PT"/>
        </w:rPr>
      </w:pPr>
      <w:r w:rsidRPr="00183A21">
        <w:rPr>
          <w:sz w:val="28"/>
          <w:szCs w:val="28"/>
          <w:lang w:val="pt-PT"/>
        </w:rPr>
        <w:t>IV – Deixar de prestar assistência veterinária ao animal doente, ferido ou debilitado;</w:t>
      </w:r>
    </w:p>
    <w:p w14:paraId="7D8D8B8D" w14:textId="77777777" w:rsidR="00183A21" w:rsidRPr="00183A21" w:rsidRDefault="00183A21" w:rsidP="00183A21">
      <w:pPr>
        <w:ind w:firstLine="709"/>
        <w:jc w:val="both"/>
        <w:rPr>
          <w:sz w:val="28"/>
          <w:szCs w:val="28"/>
          <w:lang w:val="pt-PT"/>
        </w:rPr>
      </w:pPr>
      <w:r w:rsidRPr="00183A21">
        <w:rPr>
          <w:sz w:val="28"/>
          <w:szCs w:val="28"/>
          <w:lang w:val="pt-PT"/>
        </w:rPr>
        <w:t>IV – Praticar atos de violência física, mutilação, envenenamento ou submeter o animal a esforços excessivos.Parágrafo único. Os casos de maus-tratos constituem crime nos termos da Legislação Federal de Crimes Ambientais.</w:t>
      </w:r>
    </w:p>
    <w:p w14:paraId="3A2F8CA5" w14:textId="77777777" w:rsidR="00183A21" w:rsidRPr="00183A21" w:rsidRDefault="00183A21" w:rsidP="00183A21">
      <w:pPr>
        <w:ind w:firstLine="709"/>
        <w:jc w:val="both"/>
        <w:rPr>
          <w:sz w:val="28"/>
          <w:szCs w:val="28"/>
          <w:lang w:val="pt-PT"/>
        </w:rPr>
      </w:pPr>
    </w:p>
    <w:p w14:paraId="4D33697C" w14:textId="77777777" w:rsidR="00183A21" w:rsidRPr="00183A21" w:rsidRDefault="00183A21" w:rsidP="00183A21">
      <w:pPr>
        <w:ind w:firstLine="709"/>
        <w:jc w:val="both"/>
        <w:rPr>
          <w:b/>
          <w:bCs/>
          <w:sz w:val="28"/>
          <w:szCs w:val="28"/>
          <w:lang w:val="pt-PT"/>
        </w:rPr>
      </w:pPr>
      <w:r w:rsidRPr="00183A21">
        <w:rPr>
          <w:b/>
          <w:bCs/>
          <w:sz w:val="28"/>
          <w:szCs w:val="28"/>
          <w:lang w:val="pt-PT"/>
        </w:rPr>
        <w:t>IV. CONTROLE POPULACIONAL, CADASTRAMENTO, CASTRAÇÃO E VACINAÇÃO DE ANIMAIS</w:t>
      </w:r>
    </w:p>
    <w:p w14:paraId="4862A831" w14:textId="77777777" w:rsidR="00183A21" w:rsidRPr="00183A21" w:rsidRDefault="00183A21" w:rsidP="00183A21">
      <w:pPr>
        <w:ind w:firstLine="709"/>
        <w:jc w:val="both"/>
        <w:rPr>
          <w:b/>
          <w:sz w:val="28"/>
          <w:szCs w:val="28"/>
          <w:lang w:val="pt-PT"/>
        </w:rPr>
      </w:pPr>
    </w:p>
    <w:p w14:paraId="0BDB3A18" w14:textId="77777777" w:rsidR="00183A21" w:rsidRPr="00183A21" w:rsidRDefault="00183A21" w:rsidP="00183A21">
      <w:pPr>
        <w:ind w:firstLine="709"/>
        <w:jc w:val="both"/>
        <w:rPr>
          <w:sz w:val="28"/>
          <w:szCs w:val="28"/>
          <w:lang w:val="pt-PT"/>
        </w:rPr>
      </w:pPr>
      <w:r w:rsidRPr="00183A21">
        <w:rPr>
          <w:b/>
          <w:sz w:val="28"/>
          <w:szCs w:val="28"/>
          <w:lang w:val="pt-PT"/>
        </w:rPr>
        <w:t xml:space="preserve">Art. 8º </w:t>
      </w:r>
      <w:r w:rsidRPr="00183A21">
        <w:rPr>
          <w:sz w:val="28"/>
          <w:szCs w:val="28"/>
          <w:lang w:val="pt-PT"/>
        </w:rPr>
        <w:t>Fica instituído o Programa Municipal de Controle Populacional, Cadastramento, Castração e Vacinação de Animais, que compreenderá ações periódicas.</w:t>
      </w:r>
    </w:p>
    <w:p w14:paraId="74505979" w14:textId="77777777" w:rsidR="00183A21" w:rsidRPr="00183A21" w:rsidRDefault="00183A21" w:rsidP="009C7AE0">
      <w:pPr>
        <w:ind w:firstLine="709"/>
        <w:jc w:val="both"/>
        <w:rPr>
          <w:sz w:val="28"/>
          <w:szCs w:val="28"/>
          <w:lang w:val="pt-PT"/>
        </w:rPr>
      </w:pPr>
      <w:r w:rsidRPr="00183A21">
        <w:rPr>
          <w:b/>
          <w:sz w:val="28"/>
          <w:szCs w:val="28"/>
          <w:lang w:val="pt-PT"/>
        </w:rPr>
        <w:t xml:space="preserve">Art. 9º </w:t>
      </w:r>
      <w:r w:rsidRPr="00183A21">
        <w:rPr>
          <w:sz w:val="28"/>
          <w:szCs w:val="28"/>
          <w:lang w:val="pt-PT"/>
        </w:rPr>
        <w:t>O programa priorizará animais em situação de rua e pertencentes a famílias de baixa renda, inscritos em programas sociais ou cadastrados na Secretaria de Assistência Social e Habitação do Município e comunidades vulneráveis.</w:t>
      </w:r>
    </w:p>
    <w:p w14:paraId="49855DFC" w14:textId="77777777" w:rsidR="00183A21" w:rsidRPr="00183A21" w:rsidRDefault="00183A21" w:rsidP="00183A21">
      <w:pPr>
        <w:ind w:firstLine="709"/>
        <w:jc w:val="both"/>
        <w:rPr>
          <w:sz w:val="28"/>
          <w:szCs w:val="28"/>
          <w:lang w:val="pt-PT"/>
        </w:rPr>
      </w:pPr>
      <w:r w:rsidRPr="00183A21">
        <w:rPr>
          <w:b/>
          <w:sz w:val="28"/>
          <w:szCs w:val="28"/>
          <w:lang w:val="pt-PT"/>
        </w:rPr>
        <w:t xml:space="preserve">Art. 10º </w:t>
      </w:r>
      <w:r w:rsidRPr="00183A21">
        <w:rPr>
          <w:sz w:val="28"/>
          <w:szCs w:val="28"/>
          <w:lang w:val="pt-PT"/>
        </w:rPr>
        <w:t>As ações previstas nesta Lei poderão ser custeadas mediante dotações orçamentárias próprias, recursos vinculados, convênios, emendas parlamentares, doações, parcerias públicas ou privadas e demais fontes legalmente admitidas.</w:t>
      </w:r>
    </w:p>
    <w:p w14:paraId="1C735D19" w14:textId="77777777" w:rsidR="00183A21" w:rsidRPr="00183A21" w:rsidRDefault="00183A21" w:rsidP="00183A21">
      <w:pPr>
        <w:ind w:firstLine="709"/>
        <w:jc w:val="both"/>
        <w:rPr>
          <w:sz w:val="28"/>
          <w:szCs w:val="28"/>
          <w:lang w:val="pt-PT"/>
        </w:rPr>
      </w:pPr>
      <w:r w:rsidRPr="00183A21">
        <w:rPr>
          <w:b/>
          <w:sz w:val="28"/>
          <w:szCs w:val="28"/>
          <w:lang w:val="pt-PT"/>
        </w:rPr>
        <w:lastRenderedPageBreak/>
        <w:t xml:space="preserve">Art. 11º </w:t>
      </w:r>
      <w:r w:rsidRPr="00183A21">
        <w:rPr>
          <w:sz w:val="28"/>
          <w:szCs w:val="28"/>
          <w:lang w:val="pt-PT"/>
        </w:rPr>
        <w:t>Cadastro Domiciliar Integrado é obrigatório, possibilitando a identificação de cães e gatos residentes no Município, nos termos da legislação federal vigente.</w:t>
      </w:r>
    </w:p>
    <w:p w14:paraId="10C745AD" w14:textId="77777777" w:rsidR="00183A21" w:rsidRPr="00183A21" w:rsidRDefault="00183A21" w:rsidP="00183A21">
      <w:pPr>
        <w:ind w:firstLine="709"/>
        <w:jc w:val="both"/>
        <w:rPr>
          <w:sz w:val="28"/>
          <w:szCs w:val="28"/>
          <w:lang w:val="pt-PT"/>
        </w:rPr>
      </w:pPr>
      <w:r w:rsidRPr="00183A21">
        <w:rPr>
          <w:sz w:val="28"/>
          <w:szCs w:val="28"/>
          <w:lang w:val="pt-PT"/>
        </w:rPr>
        <w:t>§1º O Programa incluirá sistema de cadastro contínuo, inclusive com apoio dos agentes comunitários de saúde e de combate a endemias vinculados ao ente público, para mapear animais, identificar focos de reprodução descontrolada e priorizar ações em áreas vulneráveis ou mediante microchip, quando disponível.</w:t>
      </w:r>
    </w:p>
    <w:p w14:paraId="47C8BD29" w14:textId="77777777" w:rsidR="00183A21" w:rsidRPr="00183A21" w:rsidRDefault="00183A21" w:rsidP="00183A21">
      <w:pPr>
        <w:ind w:firstLine="709"/>
        <w:jc w:val="both"/>
        <w:rPr>
          <w:sz w:val="28"/>
          <w:szCs w:val="28"/>
          <w:lang w:val="pt-PT"/>
        </w:rPr>
      </w:pPr>
      <w:r w:rsidRPr="00183A21">
        <w:rPr>
          <w:sz w:val="28"/>
          <w:szCs w:val="28"/>
          <w:lang w:val="pt-PT"/>
        </w:rPr>
        <w:t>§2º O cadastramento deverá conter, no mínimo:</w:t>
      </w:r>
    </w:p>
    <w:p w14:paraId="7B0DBA63" w14:textId="77777777" w:rsidR="00183A21" w:rsidRPr="00183A21" w:rsidRDefault="00183A21" w:rsidP="00183A21">
      <w:pPr>
        <w:numPr>
          <w:ilvl w:val="0"/>
          <w:numId w:val="6"/>
        </w:numPr>
        <w:jc w:val="both"/>
        <w:rPr>
          <w:sz w:val="28"/>
          <w:szCs w:val="28"/>
          <w:lang w:val="pt-PT"/>
        </w:rPr>
      </w:pPr>
      <w:r w:rsidRPr="00183A21">
        <w:rPr>
          <w:sz w:val="28"/>
          <w:szCs w:val="28"/>
          <w:lang w:val="pt-PT"/>
        </w:rPr>
        <w:t>– nome, endereço e documento do tutor responsável;</w:t>
      </w:r>
    </w:p>
    <w:p w14:paraId="58B468C4" w14:textId="77777777" w:rsidR="00183A21" w:rsidRPr="00183A21" w:rsidRDefault="00183A21" w:rsidP="00183A21">
      <w:pPr>
        <w:numPr>
          <w:ilvl w:val="0"/>
          <w:numId w:val="6"/>
        </w:numPr>
        <w:jc w:val="both"/>
        <w:rPr>
          <w:sz w:val="28"/>
          <w:szCs w:val="28"/>
          <w:lang w:val="pt-PT"/>
        </w:rPr>
      </w:pPr>
      <w:r w:rsidRPr="00183A21">
        <w:rPr>
          <w:sz w:val="28"/>
          <w:szCs w:val="28"/>
          <w:lang w:val="pt-PT"/>
        </w:rPr>
        <w:t>– espécie, raça, sexo, cor, idade e características do animal;</w:t>
      </w:r>
    </w:p>
    <w:p w14:paraId="1C240A56" w14:textId="77777777" w:rsidR="00183A21" w:rsidRPr="00183A21" w:rsidRDefault="00183A21" w:rsidP="00183A21">
      <w:pPr>
        <w:numPr>
          <w:ilvl w:val="0"/>
          <w:numId w:val="6"/>
        </w:numPr>
        <w:jc w:val="both"/>
        <w:rPr>
          <w:sz w:val="28"/>
          <w:szCs w:val="28"/>
          <w:lang w:val="pt-PT"/>
        </w:rPr>
      </w:pPr>
      <w:r w:rsidRPr="00183A21">
        <w:rPr>
          <w:sz w:val="28"/>
          <w:szCs w:val="28"/>
          <w:lang w:val="pt-PT"/>
        </w:rPr>
        <w:t>– situação reprodutiva;</w:t>
      </w:r>
    </w:p>
    <w:p w14:paraId="2DAD44A2" w14:textId="77777777" w:rsidR="00183A21" w:rsidRPr="00183A21" w:rsidRDefault="00183A21" w:rsidP="00183A21">
      <w:pPr>
        <w:numPr>
          <w:ilvl w:val="0"/>
          <w:numId w:val="6"/>
        </w:numPr>
        <w:jc w:val="both"/>
        <w:rPr>
          <w:sz w:val="28"/>
          <w:szCs w:val="28"/>
          <w:lang w:val="pt-PT"/>
        </w:rPr>
      </w:pPr>
      <w:r w:rsidRPr="00183A21">
        <w:rPr>
          <w:sz w:val="28"/>
          <w:szCs w:val="28"/>
          <w:lang w:val="pt-PT"/>
        </w:rPr>
        <w:t>– método de identificação adotado;</w:t>
      </w:r>
    </w:p>
    <w:p w14:paraId="6B2EC7F3" w14:textId="77777777" w:rsidR="00183A21" w:rsidRPr="00183A21" w:rsidRDefault="00183A21" w:rsidP="00183A21">
      <w:pPr>
        <w:numPr>
          <w:ilvl w:val="0"/>
          <w:numId w:val="6"/>
        </w:numPr>
        <w:jc w:val="both"/>
        <w:rPr>
          <w:sz w:val="28"/>
          <w:szCs w:val="28"/>
          <w:lang w:val="pt-PT"/>
        </w:rPr>
      </w:pPr>
      <w:r w:rsidRPr="00183A21">
        <w:rPr>
          <w:sz w:val="28"/>
          <w:szCs w:val="28"/>
          <w:lang w:val="pt-PT"/>
        </w:rPr>
        <w:t>– histórico vacinal, quando existente.</w:t>
      </w:r>
    </w:p>
    <w:p w14:paraId="7CB9B1F4" w14:textId="77777777" w:rsidR="00183A21" w:rsidRPr="00183A21" w:rsidRDefault="00183A21" w:rsidP="00183A21">
      <w:pPr>
        <w:ind w:firstLine="709"/>
        <w:jc w:val="both"/>
        <w:rPr>
          <w:sz w:val="28"/>
          <w:szCs w:val="28"/>
          <w:lang w:val="pt-PT"/>
        </w:rPr>
      </w:pPr>
      <w:r w:rsidRPr="00183A21">
        <w:rPr>
          <w:sz w:val="28"/>
          <w:szCs w:val="28"/>
          <w:lang w:val="pt-PT"/>
        </w:rPr>
        <w:t>§3º Os dados coletados serão integrados e mantidos atualizados para acompanhamento sanitário e formulação de políticas públicas.</w:t>
      </w:r>
    </w:p>
    <w:p w14:paraId="7AECE76E" w14:textId="77777777" w:rsidR="00183A21" w:rsidRPr="00183A21" w:rsidRDefault="00183A21" w:rsidP="00183A21">
      <w:pPr>
        <w:ind w:firstLine="709"/>
        <w:jc w:val="both"/>
        <w:rPr>
          <w:sz w:val="28"/>
          <w:szCs w:val="28"/>
          <w:lang w:val="pt-PT"/>
        </w:rPr>
      </w:pPr>
      <w:r w:rsidRPr="00183A21">
        <w:rPr>
          <w:sz w:val="28"/>
          <w:szCs w:val="28"/>
          <w:lang w:val="pt-PT"/>
        </w:rPr>
        <w:t>§4º Em caso de alteração de posse, desaparecimento ou falecimento do animal, o tutor terá prazo de 60 dias para comunicar às autoridades competentes.</w:t>
      </w:r>
    </w:p>
    <w:p w14:paraId="6D7768A9" w14:textId="77777777" w:rsidR="00183A21" w:rsidRPr="00183A21" w:rsidRDefault="00183A21" w:rsidP="00183A21">
      <w:pPr>
        <w:ind w:firstLine="709"/>
        <w:jc w:val="both"/>
        <w:rPr>
          <w:sz w:val="28"/>
          <w:szCs w:val="28"/>
          <w:lang w:val="pt-PT"/>
        </w:rPr>
      </w:pPr>
      <w:r w:rsidRPr="00183A21">
        <w:rPr>
          <w:b/>
          <w:sz w:val="28"/>
          <w:szCs w:val="28"/>
          <w:lang w:val="pt-PT"/>
        </w:rPr>
        <w:t xml:space="preserve">Art. 12º </w:t>
      </w:r>
      <w:r w:rsidRPr="00183A21">
        <w:rPr>
          <w:sz w:val="28"/>
          <w:szCs w:val="28"/>
          <w:lang w:val="pt-PT"/>
        </w:rPr>
        <w:t>A vacinação antirrábica e demais protocolos sanitários serão obrigatórios, devendo o tutor apresentar comprovante atualizado quando solicitado pela autoridade competente.</w:t>
      </w:r>
    </w:p>
    <w:p w14:paraId="18F7056C" w14:textId="77777777" w:rsidR="00183A21" w:rsidRPr="00183A21" w:rsidRDefault="00183A21" w:rsidP="00183A21">
      <w:pPr>
        <w:ind w:firstLine="709"/>
        <w:jc w:val="both"/>
        <w:rPr>
          <w:b/>
          <w:bCs/>
          <w:sz w:val="28"/>
          <w:szCs w:val="28"/>
          <w:lang w:val="pt-PT"/>
        </w:rPr>
      </w:pPr>
      <w:r w:rsidRPr="00183A21">
        <w:rPr>
          <w:b/>
          <w:bCs/>
          <w:sz w:val="28"/>
          <w:szCs w:val="28"/>
          <w:lang w:val="pt-PT"/>
        </w:rPr>
        <w:t>V. DOS DEVERES DO TUTOR</w:t>
      </w:r>
    </w:p>
    <w:p w14:paraId="5797B49C" w14:textId="77777777" w:rsidR="00183A21" w:rsidRPr="00183A21" w:rsidRDefault="00183A21" w:rsidP="00183A21">
      <w:pPr>
        <w:ind w:firstLine="709"/>
        <w:jc w:val="both"/>
        <w:rPr>
          <w:sz w:val="28"/>
          <w:szCs w:val="28"/>
          <w:lang w:val="pt-PT"/>
        </w:rPr>
      </w:pPr>
      <w:r w:rsidRPr="00183A21">
        <w:rPr>
          <w:b/>
          <w:sz w:val="28"/>
          <w:szCs w:val="28"/>
          <w:lang w:val="pt-PT"/>
        </w:rPr>
        <w:t xml:space="preserve">Art. 13º </w:t>
      </w:r>
      <w:r w:rsidRPr="00183A21">
        <w:rPr>
          <w:sz w:val="28"/>
          <w:szCs w:val="28"/>
          <w:lang w:val="pt-PT"/>
        </w:rPr>
        <w:t>Constituem deveres mínimos do tutor de cães e gatos:</w:t>
      </w:r>
    </w:p>
    <w:p w14:paraId="71F89D3C" w14:textId="77777777" w:rsidR="00183A21" w:rsidRPr="00183A21" w:rsidRDefault="00183A21" w:rsidP="00183A21">
      <w:pPr>
        <w:ind w:firstLine="709"/>
        <w:jc w:val="both"/>
        <w:rPr>
          <w:sz w:val="28"/>
          <w:szCs w:val="28"/>
          <w:lang w:val="pt-PT"/>
        </w:rPr>
      </w:pPr>
    </w:p>
    <w:p w14:paraId="69B4FB75" w14:textId="77777777" w:rsidR="00183A21" w:rsidRPr="00183A21" w:rsidRDefault="00183A21" w:rsidP="00183A21">
      <w:pPr>
        <w:numPr>
          <w:ilvl w:val="0"/>
          <w:numId w:val="8"/>
        </w:numPr>
        <w:jc w:val="both"/>
        <w:rPr>
          <w:sz w:val="28"/>
          <w:szCs w:val="28"/>
          <w:lang w:val="pt-PT"/>
        </w:rPr>
      </w:pPr>
      <w:r w:rsidRPr="00183A21">
        <w:rPr>
          <w:sz w:val="28"/>
          <w:szCs w:val="28"/>
          <w:lang w:val="pt-PT"/>
        </w:rPr>
        <w:t>– fornecer alimentação adequada e água potável;</w:t>
      </w:r>
    </w:p>
    <w:p w14:paraId="5F1FB0A9" w14:textId="77777777" w:rsidR="00183A21" w:rsidRPr="00183A21" w:rsidRDefault="00183A21" w:rsidP="00183A21">
      <w:pPr>
        <w:numPr>
          <w:ilvl w:val="0"/>
          <w:numId w:val="8"/>
        </w:numPr>
        <w:jc w:val="both"/>
        <w:rPr>
          <w:sz w:val="28"/>
          <w:szCs w:val="28"/>
          <w:lang w:val="pt-PT"/>
        </w:rPr>
      </w:pPr>
      <w:r w:rsidRPr="00183A21">
        <w:rPr>
          <w:sz w:val="28"/>
          <w:szCs w:val="28"/>
          <w:lang w:val="pt-PT"/>
        </w:rPr>
        <w:t>– garantir abrigo compatível com o porte do animal, protegido de intempéries;</w:t>
      </w:r>
    </w:p>
    <w:p w14:paraId="5DC93895" w14:textId="77777777" w:rsidR="00183A21" w:rsidRPr="00183A21" w:rsidRDefault="00183A21" w:rsidP="00183A21">
      <w:pPr>
        <w:numPr>
          <w:ilvl w:val="0"/>
          <w:numId w:val="8"/>
        </w:numPr>
        <w:jc w:val="both"/>
        <w:rPr>
          <w:sz w:val="28"/>
          <w:szCs w:val="28"/>
          <w:lang w:val="pt-PT"/>
        </w:rPr>
      </w:pPr>
      <w:r w:rsidRPr="00183A21">
        <w:rPr>
          <w:sz w:val="28"/>
          <w:szCs w:val="28"/>
          <w:lang w:val="pt-PT"/>
        </w:rPr>
        <w:lastRenderedPageBreak/>
        <w:t>– manter o animal sob contenção adequada, impedindo acesso irrestrito a vias públicas;</w:t>
      </w:r>
    </w:p>
    <w:p w14:paraId="0B8C8945" w14:textId="77777777" w:rsidR="00183A21" w:rsidRPr="00183A21" w:rsidRDefault="00183A21" w:rsidP="00183A21">
      <w:pPr>
        <w:numPr>
          <w:ilvl w:val="0"/>
          <w:numId w:val="8"/>
        </w:numPr>
        <w:jc w:val="both"/>
        <w:rPr>
          <w:sz w:val="28"/>
          <w:szCs w:val="28"/>
          <w:lang w:val="pt-PT"/>
        </w:rPr>
      </w:pPr>
      <w:r w:rsidRPr="00183A21">
        <w:rPr>
          <w:sz w:val="28"/>
          <w:szCs w:val="28"/>
          <w:lang w:val="pt-PT"/>
        </w:rPr>
        <w:t>– assegurar cuidados veterinários sempre que necessário;</w:t>
      </w:r>
    </w:p>
    <w:p w14:paraId="297AC714" w14:textId="77777777" w:rsidR="00183A21" w:rsidRPr="00183A21" w:rsidRDefault="00183A21" w:rsidP="00183A21">
      <w:pPr>
        <w:numPr>
          <w:ilvl w:val="0"/>
          <w:numId w:val="8"/>
        </w:numPr>
        <w:jc w:val="both"/>
        <w:rPr>
          <w:sz w:val="28"/>
          <w:szCs w:val="28"/>
          <w:lang w:val="pt-PT"/>
        </w:rPr>
      </w:pPr>
      <w:r w:rsidRPr="00183A21">
        <w:rPr>
          <w:sz w:val="28"/>
          <w:szCs w:val="28"/>
          <w:lang w:val="pt-PT"/>
        </w:rPr>
        <w:t>– manter condições mínimas de higiene do local;</w:t>
      </w:r>
    </w:p>
    <w:p w14:paraId="663407C8" w14:textId="77777777" w:rsidR="00183A21" w:rsidRPr="00183A21" w:rsidRDefault="00183A21" w:rsidP="00183A21">
      <w:pPr>
        <w:numPr>
          <w:ilvl w:val="0"/>
          <w:numId w:val="8"/>
        </w:numPr>
        <w:jc w:val="both"/>
        <w:rPr>
          <w:sz w:val="28"/>
          <w:szCs w:val="28"/>
          <w:lang w:val="pt-PT"/>
        </w:rPr>
      </w:pPr>
      <w:r w:rsidRPr="00183A21">
        <w:rPr>
          <w:sz w:val="28"/>
          <w:szCs w:val="28"/>
          <w:lang w:val="pt-PT"/>
        </w:rPr>
        <w:t>– zelar para que o animal não represente risco à coletividade;</w:t>
      </w:r>
    </w:p>
    <w:p w14:paraId="751B625D" w14:textId="77777777" w:rsidR="00183A21" w:rsidRPr="00183A21" w:rsidRDefault="00183A21" w:rsidP="00183A21">
      <w:pPr>
        <w:ind w:firstLine="709"/>
        <w:jc w:val="both"/>
        <w:rPr>
          <w:sz w:val="28"/>
          <w:szCs w:val="28"/>
          <w:lang w:val="pt-PT"/>
        </w:rPr>
      </w:pPr>
    </w:p>
    <w:p w14:paraId="36997A67" w14:textId="77777777" w:rsidR="00183A21" w:rsidRPr="00183A21" w:rsidRDefault="00183A21" w:rsidP="00183A21">
      <w:pPr>
        <w:ind w:firstLine="709"/>
        <w:jc w:val="both"/>
        <w:rPr>
          <w:sz w:val="28"/>
          <w:szCs w:val="28"/>
          <w:lang w:val="pt-PT"/>
        </w:rPr>
      </w:pPr>
      <w:r w:rsidRPr="00183A21">
        <w:rPr>
          <w:sz w:val="28"/>
          <w:szCs w:val="28"/>
          <w:lang w:val="pt-PT"/>
        </w:rPr>
        <w:t>VII. arcar integralmente com os custos de atendimento veterinário, exames, procedimentos clínicos ou cirúrgicos necessários ao animal, inclusive quando decorrentes de ação fiscalizatória ou medida administrativa.</w:t>
      </w:r>
    </w:p>
    <w:p w14:paraId="38F99B8F" w14:textId="77777777" w:rsidR="00183A21" w:rsidRPr="00183A21" w:rsidRDefault="00183A21" w:rsidP="00183A21">
      <w:pPr>
        <w:ind w:firstLine="709"/>
        <w:jc w:val="both"/>
        <w:rPr>
          <w:sz w:val="28"/>
          <w:szCs w:val="28"/>
          <w:lang w:val="pt-PT"/>
        </w:rPr>
      </w:pPr>
      <w:r w:rsidRPr="00183A21">
        <w:rPr>
          <w:sz w:val="28"/>
          <w:szCs w:val="28"/>
          <w:lang w:val="pt-PT"/>
        </w:rPr>
        <w:t>§1º Para efeitos desta lei, endente-se por maus-tratos contra animais toda e qualquer ação ou omissão humana decorrente de negligências ou ato voluntário ou intencional, que atente contra sua saúde e suas necessidades naturais, físicas e mentais.</w:t>
      </w:r>
    </w:p>
    <w:p w14:paraId="5AD18421" w14:textId="77777777" w:rsidR="00183A21" w:rsidRPr="00183A21" w:rsidRDefault="00183A21" w:rsidP="00183A21">
      <w:pPr>
        <w:ind w:firstLine="709"/>
        <w:jc w:val="both"/>
        <w:rPr>
          <w:sz w:val="28"/>
          <w:szCs w:val="28"/>
          <w:lang w:val="pt-PT"/>
        </w:rPr>
      </w:pPr>
      <w:r w:rsidRPr="00183A21">
        <w:rPr>
          <w:sz w:val="28"/>
          <w:szCs w:val="28"/>
          <w:lang w:val="pt-PT"/>
        </w:rPr>
        <w:t>§ 2º O descumprimento dos deveres previstos neste artigo sujeitará o tutor às sanções administrativas, civis e penais cabíveis, sem prejuízo da apreensão do animal em situações de risco iminente à sua integridade física ou à segurança da coletividade, sendo esses animais entregues a Entidades de Proteção Animal conveniadas.</w:t>
      </w:r>
    </w:p>
    <w:p w14:paraId="32C6D542" w14:textId="77777777" w:rsidR="00183A21" w:rsidRPr="00183A21" w:rsidRDefault="00183A21" w:rsidP="00183A21">
      <w:pPr>
        <w:ind w:firstLine="709"/>
        <w:jc w:val="both"/>
        <w:rPr>
          <w:sz w:val="28"/>
          <w:szCs w:val="28"/>
          <w:lang w:val="pt-PT"/>
        </w:rPr>
      </w:pPr>
      <w:r w:rsidRPr="00183A21">
        <w:rPr>
          <w:sz w:val="28"/>
          <w:szCs w:val="28"/>
          <w:lang w:val="pt-PT"/>
        </w:rPr>
        <w:t>§ 3º Compete ao Poder Público, por meio de seus órgãos competentes, promover ações de conscientização, orientação e fiscalização, de modo a estimular a guarda responsável e prevenir práticas que comprometam o bem-estar animal.</w:t>
      </w:r>
    </w:p>
    <w:p w14:paraId="10F014B4" w14:textId="77777777" w:rsidR="00183A21" w:rsidRPr="00183A21" w:rsidRDefault="00183A21" w:rsidP="00183A21">
      <w:pPr>
        <w:ind w:firstLine="709"/>
        <w:jc w:val="both"/>
        <w:rPr>
          <w:b/>
          <w:bCs/>
          <w:sz w:val="28"/>
          <w:szCs w:val="28"/>
          <w:lang w:val="pt-PT"/>
        </w:rPr>
      </w:pPr>
    </w:p>
    <w:p w14:paraId="6556FB0E" w14:textId="77777777" w:rsidR="00183A21" w:rsidRPr="00183A21" w:rsidRDefault="00183A21" w:rsidP="00183A21">
      <w:pPr>
        <w:ind w:firstLine="709"/>
        <w:jc w:val="both"/>
        <w:rPr>
          <w:b/>
          <w:bCs/>
          <w:sz w:val="28"/>
          <w:szCs w:val="28"/>
          <w:lang w:val="pt-PT"/>
        </w:rPr>
      </w:pPr>
      <w:r w:rsidRPr="00183A21">
        <w:rPr>
          <w:b/>
          <w:bCs/>
          <w:sz w:val="28"/>
          <w:szCs w:val="28"/>
          <w:lang w:val="pt-PT"/>
        </w:rPr>
        <w:t>VII. DA FISCALIZAÇÃO E DAS PENALIDADES</w:t>
      </w:r>
    </w:p>
    <w:p w14:paraId="54EA34BB" w14:textId="77777777" w:rsidR="00183A21" w:rsidRPr="00183A21" w:rsidRDefault="00183A21" w:rsidP="00183A21">
      <w:pPr>
        <w:ind w:firstLine="709"/>
        <w:jc w:val="both"/>
        <w:rPr>
          <w:b/>
          <w:sz w:val="28"/>
          <w:szCs w:val="28"/>
          <w:lang w:val="pt-PT"/>
        </w:rPr>
      </w:pPr>
    </w:p>
    <w:p w14:paraId="37F5D24F" w14:textId="77777777" w:rsidR="00183A21" w:rsidRPr="00183A21" w:rsidRDefault="00183A21" w:rsidP="00183A21">
      <w:pPr>
        <w:ind w:firstLine="709"/>
        <w:jc w:val="both"/>
        <w:rPr>
          <w:sz w:val="28"/>
          <w:szCs w:val="28"/>
          <w:lang w:val="pt-PT"/>
        </w:rPr>
      </w:pPr>
      <w:r w:rsidRPr="00183A21">
        <w:rPr>
          <w:b/>
          <w:sz w:val="28"/>
          <w:szCs w:val="28"/>
          <w:lang w:val="pt-PT"/>
        </w:rPr>
        <w:t xml:space="preserve">Art. 14. </w:t>
      </w:r>
      <w:r w:rsidRPr="00183A21">
        <w:rPr>
          <w:sz w:val="28"/>
          <w:szCs w:val="28"/>
          <w:lang w:val="pt-PT"/>
        </w:rPr>
        <w:t>O descumprimento do disposto nesta Lei sujeitará o tutor às seguintes penalidades:</w:t>
      </w:r>
    </w:p>
    <w:p w14:paraId="6C91FB83" w14:textId="77777777" w:rsidR="00183A21" w:rsidRPr="00183A21" w:rsidRDefault="00183A21" w:rsidP="00183A21">
      <w:pPr>
        <w:ind w:firstLine="709"/>
        <w:jc w:val="both"/>
        <w:rPr>
          <w:sz w:val="28"/>
          <w:szCs w:val="28"/>
          <w:lang w:val="pt-PT"/>
        </w:rPr>
      </w:pPr>
      <w:r w:rsidRPr="00183A21">
        <w:rPr>
          <w:sz w:val="28"/>
          <w:szCs w:val="28"/>
          <w:lang w:val="pt-PT"/>
        </w:rPr>
        <w:t>I – advertência escrita;</w:t>
      </w:r>
    </w:p>
    <w:p w14:paraId="376AB020" w14:textId="77777777" w:rsidR="00183A21" w:rsidRPr="00183A21" w:rsidRDefault="00183A21" w:rsidP="00183A21">
      <w:pPr>
        <w:ind w:firstLine="709"/>
        <w:jc w:val="both"/>
        <w:rPr>
          <w:sz w:val="28"/>
          <w:szCs w:val="28"/>
          <w:lang w:val="pt-PT"/>
        </w:rPr>
      </w:pPr>
      <w:r w:rsidRPr="00183A21">
        <w:rPr>
          <w:sz w:val="28"/>
          <w:szCs w:val="28"/>
          <w:lang w:val="pt-PT"/>
        </w:rPr>
        <w:lastRenderedPageBreak/>
        <w:t>II – multa progressiva, conforme regulamentação;</w:t>
      </w:r>
    </w:p>
    <w:p w14:paraId="12F385E2" w14:textId="77777777" w:rsidR="00183A21" w:rsidRPr="00183A21" w:rsidRDefault="00183A21" w:rsidP="00183A21">
      <w:pPr>
        <w:ind w:firstLine="709"/>
        <w:jc w:val="both"/>
        <w:rPr>
          <w:sz w:val="28"/>
          <w:szCs w:val="28"/>
          <w:lang w:val="pt-PT"/>
        </w:rPr>
      </w:pPr>
      <w:r w:rsidRPr="00183A21">
        <w:rPr>
          <w:sz w:val="28"/>
          <w:szCs w:val="28"/>
          <w:lang w:val="pt-PT"/>
        </w:rPr>
        <w:t>III – apreensão do animal em casos de risco iminente;</w:t>
      </w:r>
    </w:p>
    <w:p w14:paraId="2363E2CE" w14:textId="77777777" w:rsidR="00183A21" w:rsidRPr="00183A21" w:rsidRDefault="00183A21" w:rsidP="00183A21">
      <w:pPr>
        <w:ind w:firstLine="709"/>
        <w:jc w:val="both"/>
        <w:rPr>
          <w:sz w:val="28"/>
          <w:szCs w:val="28"/>
          <w:lang w:val="pt-PT"/>
        </w:rPr>
      </w:pPr>
      <w:r w:rsidRPr="00183A21">
        <w:rPr>
          <w:sz w:val="28"/>
          <w:szCs w:val="28"/>
          <w:lang w:val="pt-PT"/>
        </w:rPr>
        <w:t>IV – suspensão ou perda da guarda do animal, sendo esses animais entregues a Entidades de Proteção Animal conveniadas, que poderão cadastrar para adoção em caso de perda definitiva da guarda.</w:t>
      </w:r>
    </w:p>
    <w:p w14:paraId="4A00B90D" w14:textId="77777777" w:rsidR="00183A21" w:rsidRPr="00183A21" w:rsidRDefault="00183A21" w:rsidP="00183A21">
      <w:pPr>
        <w:ind w:firstLine="709"/>
        <w:jc w:val="both"/>
        <w:rPr>
          <w:sz w:val="28"/>
          <w:szCs w:val="28"/>
          <w:lang w:val="pt-PT"/>
        </w:rPr>
      </w:pPr>
      <w:r w:rsidRPr="00183A21">
        <w:rPr>
          <w:sz w:val="28"/>
          <w:szCs w:val="28"/>
          <w:lang w:val="pt-PT"/>
        </w:rPr>
        <w:t>§ 1º As penalidades previstas neste artigo serão aplicadas em conformidade com o Código de Posturas e Meio Ambiente do Município, bem como com a legislação federal e estadual pertinentes à proteção e defesa dos animais.</w:t>
      </w:r>
    </w:p>
    <w:p w14:paraId="18C7F4C0" w14:textId="77777777" w:rsidR="00183A21" w:rsidRPr="00183A21" w:rsidRDefault="00183A21" w:rsidP="00183A21">
      <w:pPr>
        <w:ind w:firstLine="709"/>
        <w:jc w:val="both"/>
        <w:rPr>
          <w:sz w:val="28"/>
          <w:szCs w:val="28"/>
          <w:lang w:val="pt-PT"/>
        </w:rPr>
      </w:pPr>
      <w:r w:rsidRPr="00183A21">
        <w:rPr>
          <w:sz w:val="28"/>
          <w:szCs w:val="28"/>
          <w:lang w:val="pt-PT"/>
        </w:rPr>
        <w:t>§ 2º A aplicação das penalidades observará os princípios da razoabilidade, proporcionalidade e devido processo legal, garantindo-se ao tutor o direito ao contraditório e à ampla defesa.</w:t>
      </w:r>
    </w:p>
    <w:p w14:paraId="4A053919" w14:textId="77777777" w:rsidR="00183A21" w:rsidRPr="00183A21" w:rsidRDefault="00183A21" w:rsidP="00183A21">
      <w:pPr>
        <w:ind w:firstLine="709"/>
        <w:jc w:val="both"/>
        <w:rPr>
          <w:sz w:val="28"/>
          <w:szCs w:val="28"/>
          <w:lang w:val="pt-PT"/>
        </w:rPr>
      </w:pPr>
      <w:r w:rsidRPr="00183A21">
        <w:rPr>
          <w:sz w:val="28"/>
          <w:szCs w:val="28"/>
          <w:lang w:val="pt-PT"/>
        </w:rPr>
        <w:t>§ 3º Nos casos em que a legislação municipal, estadual ou federal dispuser de normas mais específicas ou restritivas, estas prevalecerão, de forma a assegurar a efetiva proteção da saúde pública, do meio ambiente e do bem-estar animal.</w:t>
      </w:r>
    </w:p>
    <w:p w14:paraId="456C5BA2" w14:textId="77777777" w:rsidR="00183A21" w:rsidRPr="00183A21" w:rsidRDefault="00183A21" w:rsidP="00183A21">
      <w:pPr>
        <w:ind w:firstLine="709"/>
        <w:jc w:val="both"/>
        <w:rPr>
          <w:sz w:val="28"/>
          <w:szCs w:val="28"/>
          <w:lang w:val="pt-PT"/>
        </w:rPr>
      </w:pPr>
      <w:r w:rsidRPr="00183A21">
        <w:rPr>
          <w:b/>
          <w:bCs/>
          <w:sz w:val="28"/>
          <w:szCs w:val="28"/>
          <w:lang w:val="pt-PT"/>
        </w:rPr>
        <w:t>Art. 15</w:t>
      </w:r>
      <w:r w:rsidRPr="00183A21">
        <w:rPr>
          <w:sz w:val="28"/>
          <w:szCs w:val="28"/>
          <w:lang w:val="pt-PT"/>
        </w:rPr>
        <w:t xml:space="preserve"> Compete ao Poder Executivo Municipal, por meio dos órgãos de fiscalização ambiental, sanitária e de posturas, receber denúncias , proceder à apuração das infrações e à aplicação das penalidades previstas nesta Lei.</w:t>
      </w:r>
    </w:p>
    <w:p w14:paraId="690430BD" w14:textId="77777777" w:rsidR="00183A21" w:rsidRPr="00183A21" w:rsidRDefault="00183A21" w:rsidP="00183A21">
      <w:pPr>
        <w:ind w:firstLine="709"/>
        <w:jc w:val="both"/>
        <w:rPr>
          <w:sz w:val="28"/>
          <w:szCs w:val="28"/>
          <w:lang w:val="pt-PT"/>
        </w:rPr>
      </w:pPr>
      <w:r w:rsidRPr="00183A21">
        <w:rPr>
          <w:sz w:val="28"/>
          <w:szCs w:val="28"/>
          <w:lang w:val="pt-PT"/>
        </w:rPr>
        <w:t>§ 1º A autoridade administrativa municipal competente deverá instaurar procedimento próprio para verificação do descumprimento, assegurando ao tutor o direito ao contraditório e à ampla defesa.</w:t>
      </w:r>
    </w:p>
    <w:p w14:paraId="60CEA929" w14:textId="77777777" w:rsidR="00183A21" w:rsidRPr="00183A21" w:rsidRDefault="00183A21" w:rsidP="00183A21">
      <w:pPr>
        <w:ind w:firstLine="709"/>
        <w:jc w:val="both"/>
        <w:rPr>
          <w:sz w:val="28"/>
          <w:szCs w:val="28"/>
          <w:lang w:val="pt-PT"/>
        </w:rPr>
      </w:pPr>
      <w:r w:rsidRPr="00183A21">
        <w:rPr>
          <w:sz w:val="28"/>
          <w:szCs w:val="28"/>
          <w:lang w:val="pt-PT"/>
        </w:rPr>
        <w:t>§ 2º A fiscalização poderá ser exercida de ofício ou mediante denúncia de qualquer interessado, devendo ser lavrado auto de infração sempre que constatada a irregularidade.</w:t>
      </w:r>
    </w:p>
    <w:p w14:paraId="733C7650" w14:textId="77777777" w:rsidR="00183A21" w:rsidRPr="00183A21" w:rsidRDefault="00183A21" w:rsidP="00183A21">
      <w:pPr>
        <w:ind w:firstLine="709"/>
        <w:jc w:val="both"/>
        <w:rPr>
          <w:sz w:val="28"/>
          <w:szCs w:val="28"/>
          <w:lang w:val="pt-PT"/>
        </w:rPr>
      </w:pPr>
    </w:p>
    <w:p w14:paraId="7193D4E5" w14:textId="77777777" w:rsidR="00183A21" w:rsidRPr="00183A21" w:rsidRDefault="00183A21" w:rsidP="00183A21">
      <w:pPr>
        <w:ind w:firstLine="709"/>
        <w:jc w:val="both"/>
        <w:rPr>
          <w:sz w:val="28"/>
          <w:szCs w:val="28"/>
          <w:lang w:val="pt-PT"/>
        </w:rPr>
      </w:pPr>
      <w:r w:rsidRPr="00183A21">
        <w:rPr>
          <w:sz w:val="28"/>
          <w:szCs w:val="28"/>
          <w:lang w:val="pt-PT"/>
        </w:rPr>
        <w:t xml:space="preserve">§ 3º Os valores arrecadados com a aplicação de multas serão destinados ao Fundo Municipal de Bem Estar Animal (FUMBEA) que somente poderão </w:t>
      </w:r>
      <w:r w:rsidRPr="00183A21">
        <w:rPr>
          <w:sz w:val="28"/>
          <w:szCs w:val="28"/>
          <w:lang w:val="pt-PT"/>
        </w:rPr>
        <w:lastRenderedPageBreak/>
        <w:t>serem utilizados em ações vinculadas ao bem-estar e proteção animal, conforme regulamentação.</w:t>
      </w:r>
    </w:p>
    <w:p w14:paraId="4F5B3C84" w14:textId="77777777" w:rsidR="00183A21" w:rsidRPr="00183A21" w:rsidRDefault="00183A21" w:rsidP="00183A21">
      <w:pPr>
        <w:ind w:firstLine="709"/>
        <w:jc w:val="both"/>
        <w:rPr>
          <w:sz w:val="28"/>
          <w:szCs w:val="28"/>
          <w:lang w:val="pt-PT"/>
        </w:rPr>
      </w:pPr>
      <w:r w:rsidRPr="00183A21">
        <w:rPr>
          <w:b/>
          <w:sz w:val="28"/>
          <w:szCs w:val="28"/>
          <w:lang w:val="pt-PT"/>
        </w:rPr>
        <w:t xml:space="preserve">Art. 16 </w:t>
      </w:r>
      <w:r w:rsidRPr="00183A21">
        <w:rPr>
          <w:sz w:val="28"/>
          <w:szCs w:val="28"/>
          <w:lang w:val="pt-PT"/>
        </w:rPr>
        <w:t>Configura reincidência a repetição da infração pelo mesmo tutor no prazo de até 12 (doze) meses, contado da aplicação da penalidade anterior.</w:t>
      </w:r>
    </w:p>
    <w:p w14:paraId="7A2D805F" w14:textId="77777777" w:rsidR="00183A21" w:rsidRPr="00183A21" w:rsidRDefault="00183A21" w:rsidP="00183A21">
      <w:pPr>
        <w:ind w:firstLine="709"/>
        <w:jc w:val="both"/>
        <w:rPr>
          <w:sz w:val="28"/>
          <w:szCs w:val="28"/>
          <w:lang w:val="pt-PT"/>
        </w:rPr>
      </w:pPr>
      <w:r w:rsidRPr="00183A21">
        <w:rPr>
          <w:sz w:val="28"/>
          <w:szCs w:val="28"/>
          <w:lang w:val="pt-PT"/>
        </w:rPr>
        <w:t>§ 1º A reincidência implicará a aplicação da penalidade em grau mais elevado, observado o disposto neste Capítulo.</w:t>
      </w:r>
    </w:p>
    <w:p w14:paraId="3EA2B658" w14:textId="77777777" w:rsidR="00183A21" w:rsidRPr="00183A21" w:rsidRDefault="00183A21" w:rsidP="00183A21">
      <w:pPr>
        <w:ind w:firstLine="709"/>
        <w:jc w:val="both"/>
        <w:rPr>
          <w:sz w:val="28"/>
          <w:szCs w:val="28"/>
          <w:lang w:val="pt-PT"/>
        </w:rPr>
      </w:pPr>
      <w:r w:rsidRPr="00183A21">
        <w:rPr>
          <w:sz w:val="28"/>
          <w:szCs w:val="28"/>
          <w:lang w:val="pt-PT"/>
        </w:rPr>
        <w:t>§ 2º Para fins de gradação da penalidade, considerar-se-ão agravantes e atenuantes.</w:t>
      </w:r>
    </w:p>
    <w:p w14:paraId="033A354D" w14:textId="77777777" w:rsidR="00183A21" w:rsidRPr="00183A21" w:rsidRDefault="00183A21" w:rsidP="00183A21">
      <w:pPr>
        <w:ind w:firstLine="709"/>
        <w:jc w:val="both"/>
        <w:rPr>
          <w:sz w:val="28"/>
          <w:szCs w:val="28"/>
          <w:lang w:val="pt-PT"/>
        </w:rPr>
      </w:pPr>
      <w:r w:rsidRPr="00183A21">
        <w:rPr>
          <w:sz w:val="28"/>
          <w:szCs w:val="28"/>
          <w:lang w:val="pt-PT"/>
        </w:rPr>
        <w:t>§ 3º Constituem circunstâncias agravantes, entre outras:</w:t>
      </w:r>
    </w:p>
    <w:p w14:paraId="6B1B6A97" w14:textId="77777777" w:rsidR="00183A21" w:rsidRPr="00183A21" w:rsidRDefault="00183A21" w:rsidP="00183A21">
      <w:pPr>
        <w:ind w:firstLine="709"/>
        <w:jc w:val="both"/>
        <w:rPr>
          <w:sz w:val="28"/>
          <w:szCs w:val="28"/>
          <w:lang w:val="pt-PT"/>
        </w:rPr>
      </w:pPr>
      <w:r w:rsidRPr="00183A21">
        <w:rPr>
          <w:sz w:val="28"/>
          <w:szCs w:val="28"/>
          <w:lang w:val="pt-PT"/>
        </w:rPr>
        <w:t>I – a prática de maus-tratos contra o animal;</w:t>
      </w:r>
    </w:p>
    <w:p w14:paraId="15D515BA" w14:textId="77777777" w:rsidR="00183A21" w:rsidRPr="00183A21" w:rsidRDefault="00183A21" w:rsidP="00183A21">
      <w:pPr>
        <w:ind w:firstLine="709"/>
        <w:jc w:val="both"/>
        <w:rPr>
          <w:sz w:val="28"/>
          <w:szCs w:val="28"/>
          <w:lang w:val="pt-PT"/>
        </w:rPr>
      </w:pPr>
      <w:r w:rsidRPr="00183A21">
        <w:rPr>
          <w:sz w:val="28"/>
          <w:szCs w:val="28"/>
          <w:lang w:val="pt-PT"/>
        </w:rPr>
        <w:t>II – a exposição do animal a situação de risco à saúde pública ou à integridade de terceiros;</w:t>
      </w:r>
    </w:p>
    <w:p w14:paraId="2AAF3625" w14:textId="77777777" w:rsidR="00183A21" w:rsidRPr="00183A21" w:rsidRDefault="00183A21" w:rsidP="00183A21">
      <w:pPr>
        <w:ind w:firstLine="709"/>
        <w:jc w:val="both"/>
        <w:rPr>
          <w:sz w:val="28"/>
          <w:szCs w:val="28"/>
          <w:lang w:val="pt-PT"/>
        </w:rPr>
      </w:pPr>
      <w:r w:rsidRPr="00183A21">
        <w:rPr>
          <w:sz w:val="28"/>
          <w:szCs w:val="28"/>
          <w:lang w:val="pt-PT"/>
        </w:rPr>
        <w:t>III – a utilização do animal em atividades ilícitas.</w:t>
      </w:r>
    </w:p>
    <w:p w14:paraId="1EBCFE6A" w14:textId="77777777" w:rsidR="00183A21" w:rsidRPr="00183A21" w:rsidRDefault="00183A21" w:rsidP="00183A21">
      <w:pPr>
        <w:ind w:firstLine="709"/>
        <w:jc w:val="both"/>
        <w:rPr>
          <w:sz w:val="28"/>
          <w:szCs w:val="28"/>
          <w:lang w:val="pt-PT"/>
        </w:rPr>
      </w:pPr>
      <w:r w:rsidRPr="00183A21">
        <w:rPr>
          <w:sz w:val="28"/>
          <w:szCs w:val="28"/>
          <w:lang w:val="pt-PT"/>
        </w:rPr>
        <w:t>§ 4º Constituem circunstâncias atenuantes:</w:t>
      </w:r>
    </w:p>
    <w:p w14:paraId="5378DB3C" w14:textId="77777777" w:rsidR="00183A21" w:rsidRPr="00183A21" w:rsidRDefault="00183A21" w:rsidP="00183A21">
      <w:pPr>
        <w:ind w:firstLine="709"/>
        <w:jc w:val="both"/>
        <w:rPr>
          <w:sz w:val="28"/>
          <w:szCs w:val="28"/>
          <w:lang w:val="pt-PT"/>
        </w:rPr>
      </w:pPr>
      <w:r w:rsidRPr="00183A21">
        <w:rPr>
          <w:sz w:val="28"/>
          <w:szCs w:val="28"/>
          <w:lang w:val="pt-PT"/>
        </w:rPr>
        <w:t>I – a primariedade do tutor;</w:t>
      </w:r>
    </w:p>
    <w:p w14:paraId="5E7F6583" w14:textId="77777777" w:rsidR="00183A21" w:rsidRPr="00183A21" w:rsidRDefault="00183A21" w:rsidP="00183A21">
      <w:pPr>
        <w:ind w:firstLine="709"/>
        <w:jc w:val="both"/>
        <w:rPr>
          <w:sz w:val="28"/>
          <w:szCs w:val="28"/>
          <w:lang w:val="pt-PT"/>
        </w:rPr>
      </w:pPr>
      <w:r w:rsidRPr="00183A21">
        <w:rPr>
          <w:sz w:val="28"/>
          <w:szCs w:val="28"/>
          <w:lang w:val="pt-PT"/>
        </w:rPr>
        <w:t>II – a adoção de medidas espontâneas para sanar a irregularidade;</w:t>
      </w:r>
    </w:p>
    <w:p w14:paraId="58662ED3" w14:textId="77777777" w:rsidR="00183A21" w:rsidRPr="00183A21" w:rsidRDefault="00183A21" w:rsidP="00183A21">
      <w:pPr>
        <w:ind w:firstLine="709"/>
        <w:jc w:val="both"/>
        <w:rPr>
          <w:sz w:val="28"/>
          <w:szCs w:val="28"/>
          <w:lang w:val="pt-PT"/>
        </w:rPr>
      </w:pPr>
      <w:r w:rsidRPr="00183A21">
        <w:rPr>
          <w:sz w:val="28"/>
          <w:szCs w:val="28"/>
          <w:lang w:val="pt-PT"/>
        </w:rPr>
        <w:t>III – a colaboração com a autoridade fiscalizadora para elucidação dos fatos.</w:t>
      </w:r>
    </w:p>
    <w:p w14:paraId="631F457E" w14:textId="77777777" w:rsidR="00183A21" w:rsidRPr="00183A21" w:rsidRDefault="00183A21" w:rsidP="00183A21">
      <w:pPr>
        <w:ind w:firstLine="709"/>
        <w:jc w:val="both"/>
        <w:rPr>
          <w:sz w:val="28"/>
          <w:szCs w:val="28"/>
          <w:lang w:val="pt-PT"/>
        </w:rPr>
      </w:pPr>
      <w:r w:rsidRPr="00183A21">
        <w:rPr>
          <w:b/>
          <w:sz w:val="28"/>
          <w:szCs w:val="28"/>
          <w:lang w:val="pt-PT"/>
        </w:rPr>
        <w:t>Art. 17</w:t>
      </w:r>
      <w:r w:rsidRPr="00183A21">
        <w:rPr>
          <w:sz w:val="28"/>
          <w:szCs w:val="28"/>
          <w:lang w:val="pt-PT"/>
        </w:rPr>
        <w:t>. As multas terão gradação conforme a gravidade da infração.</w:t>
      </w:r>
    </w:p>
    <w:p w14:paraId="41B9E1BE" w14:textId="77777777" w:rsidR="00183A21" w:rsidRPr="00183A21" w:rsidRDefault="00183A21" w:rsidP="00183A21">
      <w:pPr>
        <w:ind w:firstLine="709"/>
        <w:jc w:val="both"/>
        <w:rPr>
          <w:sz w:val="28"/>
          <w:szCs w:val="28"/>
          <w:lang w:val="pt-PT"/>
        </w:rPr>
      </w:pPr>
      <w:r w:rsidRPr="00183A21">
        <w:rPr>
          <w:sz w:val="28"/>
          <w:szCs w:val="28"/>
          <w:lang w:val="pt-PT"/>
        </w:rPr>
        <w:t>§ 1º Para fins de gradação, a multa terá como base de cálculo o Valor de Referência Municipal ou outro índice oficial adotado pelo Município.</w:t>
      </w:r>
    </w:p>
    <w:p w14:paraId="1316103D" w14:textId="77777777" w:rsidR="00183A21" w:rsidRPr="00183A21" w:rsidRDefault="00183A21" w:rsidP="00183A21">
      <w:pPr>
        <w:ind w:firstLine="709"/>
        <w:jc w:val="both"/>
        <w:rPr>
          <w:sz w:val="28"/>
          <w:szCs w:val="28"/>
          <w:lang w:val="pt-PT"/>
        </w:rPr>
      </w:pPr>
      <w:r w:rsidRPr="00183A21">
        <w:rPr>
          <w:sz w:val="28"/>
          <w:szCs w:val="28"/>
          <w:lang w:val="pt-PT"/>
        </w:rPr>
        <w:t>§ 2º A multa será fixada nos seguintes patamares:</w:t>
      </w:r>
    </w:p>
    <w:p w14:paraId="5079C24F" w14:textId="77777777" w:rsidR="00183A21" w:rsidRPr="00183A21" w:rsidRDefault="00183A21" w:rsidP="00183A21">
      <w:pPr>
        <w:ind w:firstLine="709"/>
        <w:jc w:val="both"/>
        <w:rPr>
          <w:sz w:val="28"/>
          <w:szCs w:val="28"/>
          <w:lang w:val="pt-PT"/>
        </w:rPr>
      </w:pPr>
    </w:p>
    <w:p w14:paraId="6A203BD8" w14:textId="77777777" w:rsidR="00183A21" w:rsidRPr="00183A21" w:rsidRDefault="00183A21" w:rsidP="00183A21">
      <w:pPr>
        <w:ind w:firstLine="709"/>
        <w:jc w:val="both"/>
        <w:rPr>
          <w:sz w:val="28"/>
          <w:szCs w:val="28"/>
          <w:lang w:val="pt-PT"/>
        </w:rPr>
      </w:pPr>
      <w:r w:rsidRPr="00183A21">
        <w:rPr>
          <w:sz w:val="28"/>
          <w:szCs w:val="28"/>
          <w:lang w:val="pt-PT"/>
        </w:rPr>
        <w:t>I – infração leve: de 1 (um) a 10 (dez) VRM;</w:t>
      </w:r>
    </w:p>
    <w:p w14:paraId="71A4C3ED" w14:textId="77777777" w:rsidR="00183A21" w:rsidRPr="00183A21" w:rsidRDefault="00183A21" w:rsidP="00183A21">
      <w:pPr>
        <w:ind w:firstLine="709"/>
        <w:jc w:val="both"/>
        <w:rPr>
          <w:sz w:val="28"/>
          <w:szCs w:val="28"/>
          <w:lang w:val="pt-PT"/>
        </w:rPr>
      </w:pPr>
    </w:p>
    <w:p w14:paraId="58FD61F8" w14:textId="77777777" w:rsidR="00183A21" w:rsidRPr="00183A21" w:rsidRDefault="00183A21" w:rsidP="00183A21">
      <w:pPr>
        <w:ind w:firstLine="709"/>
        <w:jc w:val="both"/>
        <w:rPr>
          <w:sz w:val="28"/>
          <w:szCs w:val="28"/>
          <w:lang w:val="pt-PT"/>
        </w:rPr>
      </w:pPr>
      <w:r w:rsidRPr="00183A21">
        <w:rPr>
          <w:sz w:val="28"/>
          <w:szCs w:val="28"/>
          <w:lang w:val="pt-PT"/>
        </w:rPr>
        <w:lastRenderedPageBreak/>
        <w:t>II – infração média: de 11 (onze) a 30 (trinta) VRM;</w:t>
      </w:r>
    </w:p>
    <w:p w14:paraId="0BA43F23" w14:textId="77777777" w:rsidR="00183A21" w:rsidRPr="00183A21" w:rsidRDefault="00183A21" w:rsidP="00183A21">
      <w:pPr>
        <w:ind w:firstLine="709"/>
        <w:jc w:val="both"/>
        <w:rPr>
          <w:sz w:val="28"/>
          <w:szCs w:val="28"/>
          <w:lang w:val="pt-PT"/>
        </w:rPr>
      </w:pPr>
      <w:r w:rsidRPr="00183A21">
        <w:rPr>
          <w:sz w:val="28"/>
          <w:szCs w:val="28"/>
          <w:lang w:val="pt-PT"/>
        </w:rPr>
        <w:t>III – infração grave: de 31 (trinta e um) a 100 (cem) VRM;</w:t>
      </w:r>
    </w:p>
    <w:p w14:paraId="3716E59A" w14:textId="77777777" w:rsidR="00183A21" w:rsidRPr="00183A21" w:rsidRDefault="00183A21" w:rsidP="00183A21">
      <w:pPr>
        <w:ind w:firstLine="709"/>
        <w:jc w:val="both"/>
        <w:rPr>
          <w:sz w:val="28"/>
          <w:szCs w:val="28"/>
          <w:lang w:val="pt-PT"/>
        </w:rPr>
      </w:pPr>
      <w:r w:rsidRPr="00183A21">
        <w:rPr>
          <w:sz w:val="28"/>
          <w:szCs w:val="28"/>
          <w:lang w:val="pt-PT"/>
        </w:rPr>
        <w:t>IV – infração gravíssima: acima de 100 (cem) VRM, até o limite de 500 (quinhentos) VRM.</w:t>
      </w:r>
    </w:p>
    <w:p w14:paraId="04730E27" w14:textId="77777777" w:rsidR="00183A21" w:rsidRPr="00183A21" w:rsidRDefault="00183A21" w:rsidP="00183A21">
      <w:pPr>
        <w:ind w:firstLine="709"/>
        <w:jc w:val="both"/>
        <w:rPr>
          <w:sz w:val="28"/>
          <w:szCs w:val="28"/>
          <w:lang w:val="pt-PT"/>
        </w:rPr>
      </w:pPr>
      <w:r w:rsidRPr="00183A21">
        <w:rPr>
          <w:sz w:val="28"/>
          <w:szCs w:val="28"/>
          <w:lang w:val="pt-PT"/>
        </w:rPr>
        <w:t>§ 3º Na ausência de VRM, o valor será calculado com base no salário-mínimo vigente.</w:t>
      </w:r>
    </w:p>
    <w:p w14:paraId="4CF2B367" w14:textId="77777777" w:rsidR="00183A21" w:rsidRPr="00183A21" w:rsidRDefault="00183A21" w:rsidP="00183A21">
      <w:pPr>
        <w:ind w:firstLine="709"/>
        <w:jc w:val="both"/>
        <w:rPr>
          <w:sz w:val="28"/>
          <w:szCs w:val="28"/>
          <w:lang w:val="pt-PT"/>
        </w:rPr>
      </w:pPr>
      <w:r w:rsidRPr="00183A21">
        <w:rPr>
          <w:sz w:val="28"/>
          <w:szCs w:val="28"/>
          <w:lang w:val="pt-PT"/>
        </w:rPr>
        <w:t>§ 4º Em caso de reincidência, a multa será aplicada em dobro; na segunda reincidência, em triplo; e, na terceira, no valor máximo previsto para a infração, cumulada com penalidade mais gravosa, quando cabível.</w:t>
      </w:r>
    </w:p>
    <w:p w14:paraId="15D949F7" w14:textId="77777777" w:rsidR="00183A21" w:rsidRPr="00183A21" w:rsidRDefault="00183A21" w:rsidP="00183A21">
      <w:pPr>
        <w:ind w:firstLine="709"/>
        <w:jc w:val="both"/>
        <w:rPr>
          <w:sz w:val="28"/>
          <w:szCs w:val="28"/>
          <w:lang w:val="pt-PT"/>
        </w:rPr>
      </w:pPr>
      <w:r w:rsidRPr="00183A21">
        <w:rPr>
          <w:sz w:val="28"/>
          <w:szCs w:val="28"/>
          <w:lang w:val="pt-PT"/>
        </w:rPr>
        <w:t>§ 5º A presença de agravantes autoriza a aplicação da multa no patamar imediatamente superior; a presença de atenuantes poderá reduzir a multa em até 50% (cinquenta por cento) do valor base.</w:t>
      </w:r>
    </w:p>
    <w:p w14:paraId="4BF75083" w14:textId="77777777" w:rsidR="00183A21" w:rsidRPr="00183A21" w:rsidRDefault="00183A21" w:rsidP="00183A21">
      <w:pPr>
        <w:ind w:firstLine="709"/>
        <w:jc w:val="both"/>
        <w:rPr>
          <w:sz w:val="28"/>
          <w:szCs w:val="28"/>
          <w:lang w:val="pt-PT"/>
        </w:rPr>
      </w:pPr>
      <w:r w:rsidRPr="00183A21">
        <w:rPr>
          <w:sz w:val="28"/>
          <w:szCs w:val="28"/>
          <w:lang w:val="pt-PT"/>
        </w:rPr>
        <w:t>§ 6º O pagamento da multa não exime o infrator da obrigação de reparar danos, nem substitui medidas administrativas de apreensão, suspensão ou perda da guarda do animal.</w:t>
      </w:r>
    </w:p>
    <w:p w14:paraId="69D88BE0" w14:textId="77777777" w:rsidR="00183A21" w:rsidRPr="00183A21" w:rsidRDefault="00183A21" w:rsidP="00183A21">
      <w:pPr>
        <w:ind w:firstLine="709"/>
        <w:jc w:val="both"/>
        <w:rPr>
          <w:sz w:val="28"/>
          <w:szCs w:val="28"/>
          <w:lang w:val="pt-PT"/>
        </w:rPr>
      </w:pPr>
      <w:r w:rsidRPr="00183A21">
        <w:rPr>
          <w:b/>
          <w:sz w:val="28"/>
          <w:szCs w:val="28"/>
          <w:lang w:val="pt-PT"/>
        </w:rPr>
        <w:t xml:space="preserve">Art. 18 </w:t>
      </w:r>
      <w:r w:rsidRPr="00183A21">
        <w:rPr>
          <w:sz w:val="28"/>
          <w:szCs w:val="28"/>
          <w:lang w:val="pt-PT"/>
        </w:rPr>
        <w:t>Poderá ser celebrado Termo de Ajustamento de Conduta – TAC com o tutor infrator, nos termos desta Lei.</w:t>
      </w:r>
    </w:p>
    <w:p w14:paraId="337B0BDC" w14:textId="77777777" w:rsidR="00183A21" w:rsidRPr="00183A21" w:rsidRDefault="00183A21" w:rsidP="00183A21">
      <w:pPr>
        <w:ind w:firstLine="709"/>
        <w:jc w:val="both"/>
        <w:rPr>
          <w:sz w:val="28"/>
          <w:szCs w:val="28"/>
          <w:lang w:val="pt-PT"/>
        </w:rPr>
      </w:pPr>
      <w:r w:rsidRPr="00183A21">
        <w:rPr>
          <w:sz w:val="28"/>
          <w:szCs w:val="28"/>
          <w:lang w:val="pt-PT"/>
        </w:rPr>
        <w:t>§ 1º O TAC deverá conter obrigações específicas, prazos para cumprimento e penalidades em caso de descumprimento.</w:t>
      </w:r>
    </w:p>
    <w:p w14:paraId="1282B797" w14:textId="77777777" w:rsidR="00183A21" w:rsidRPr="00183A21" w:rsidRDefault="00183A21" w:rsidP="00183A21">
      <w:pPr>
        <w:ind w:firstLine="709"/>
        <w:jc w:val="both"/>
        <w:rPr>
          <w:sz w:val="28"/>
          <w:szCs w:val="28"/>
          <w:lang w:val="pt-PT"/>
        </w:rPr>
      </w:pPr>
      <w:r w:rsidRPr="00183A21">
        <w:rPr>
          <w:sz w:val="28"/>
          <w:szCs w:val="28"/>
          <w:lang w:val="pt-PT"/>
        </w:rPr>
        <w:t>§ 2º O cumprimento integral do TAC poderá importar na suspensão ou na substituição da penalidade originalmente aplicável, sem prejuízo da responsabilidade civil ou penal eventualmente cabível.</w:t>
      </w:r>
    </w:p>
    <w:p w14:paraId="3BC9C5F7" w14:textId="77777777" w:rsidR="00183A21" w:rsidRPr="00183A21" w:rsidRDefault="00183A21" w:rsidP="00183A21">
      <w:pPr>
        <w:ind w:firstLine="709"/>
        <w:jc w:val="both"/>
        <w:rPr>
          <w:sz w:val="28"/>
          <w:szCs w:val="28"/>
          <w:lang w:val="pt-PT"/>
        </w:rPr>
      </w:pPr>
      <w:r w:rsidRPr="00183A21">
        <w:rPr>
          <w:sz w:val="28"/>
          <w:szCs w:val="28"/>
          <w:lang w:val="pt-PT"/>
        </w:rPr>
        <w:t>§ 3º O descumprimento do TAC implicará a aplicação imediata da penalidade correspondente, em seu grau máximo, sem prejuízo das demais sanções previstas em lei.</w:t>
      </w:r>
    </w:p>
    <w:p w14:paraId="46BC71B7" w14:textId="77777777" w:rsidR="00183A21" w:rsidRPr="00183A21" w:rsidRDefault="00183A21" w:rsidP="00183A21">
      <w:pPr>
        <w:ind w:firstLine="709"/>
        <w:jc w:val="both"/>
        <w:rPr>
          <w:sz w:val="28"/>
          <w:szCs w:val="28"/>
          <w:lang w:val="pt-PT"/>
        </w:rPr>
      </w:pPr>
    </w:p>
    <w:p w14:paraId="46636347" w14:textId="77777777" w:rsidR="00183A21" w:rsidRPr="00183A21" w:rsidRDefault="00183A21" w:rsidP="00183A21">
      <w:pPr>
        <w:ind w:firstLine="709"/>
        <w:jc w:val="both"/>
        <w:rPr>
          <w:sz w:val="28"/>
          <w:szCs w:val="28"/>
          <w:lang w:val="pt-PT"/>
        </w:rPr>
      </w:pPr>
    </w:p>
    <w:p w14:paraId="6DE486E9" w14:textId="77777777" w:rsidR="00183A21" w:rsidRPr="00183A21" w:rsidRDefault="00183A21" w:rsidP="00183A21">
      <w:pPr>
        <w:ind w:firstLine="709"/>
        <w:jc w:val="both"/>
        <w:rPr>
          <w:b/>
          <w:bCs/>
          <w:sz w:val="28"/>
          <w:szCs w:val="28"/>
          <w:lang w:val="pt-PT"/>
        </w:rPr>
      </w:pPr>
      <w:r w:rsidRPr="00183A21">
        <w:rPr>
          <w:b/>
          <w:bCs/>
          <w:sz w:val="28"/>
          <w:szCs w:val="28"/>
          <w:lang w:val="pt-PT"/>
        </w:rPr>
        <w:t>VIII. DA EDUCAÇÃO E CONSCIENTIZAÇÃO</w:t>
      </w:r>
    </w:p>
    <w:p w14:paraId="73189CF7" w14:textId="77777777" w:rsidR="00183A21" w:rsidRPr="00183A21" w:rsidRDefault="00183A21" w:rsidP="00183A21">
      <w:pPr>
        <w:ind w:firstLine="709"/>
        <w:jc w:val="both"/>
        <w:rPr>
          <w:sz w:val="28"/>
          <w:szCs w:val="28"/>
          <w:lang w:val="pt-PT"/>
        </w:rPr>
      </w:pPr>
      <w:r w:rsidRPr="00183A21">
        <w:rPr>
          <w:b/>
          <w:sz w:val="28"/>
          <w:szCs w:val="28"/>
          <w:lang w:val="pt-PT"/>
        </w:rPr>
        <w:lastRenderedPageBreak/>
        <w:t xml:space="preserve">Art. 19 </w:t>
      </w:r>
      <w:r w:rsidRPr="00183A21">
        <w:rPr>
          <w:sz w:val="28"/>
          <w:szCs w:val="28"/>
          <w:lang w:val="pt-PT"/>
        </w:rPr>
        <w:t>O Município, conjuntamente com os demais envolvidos, promoverão, de forma contínua, programas educativos sobre guarda responsável, zoonoses, adoção e bem-estar animal, com inserção em escolas, meios de comunicação e espaços públicos.</w:t>
      </w:r>
    </w:p>
    <w:p w14:paraId="124AA78B" w14:textId="77777777" w:rsidR="00183A21" w:rsidRPr="00183A21" w:rsidRDefault="00183A21" w:rsidP="00183A21">
      <w:pPr>
        <w:ind w:firstLine="709"/>
        <w:jc w:val="both"/>
        <w:rPr>
          <w:sz w:val="28"/>
          <w:szCs w:val="28"/>
          <w:lang w:val="pt-PT"/>
        </w:rPr>
      </w:pPr>
      <w:r w:rsidRPr="00183A21">
        <w:rPr>
          <w:sz w:val="28"/>
          <w:szCs w:val="28"/>
          <w:lang w:val="pt-PT"/>
        </w:rPr>
        <w:t>§ 1º As ações de educação e conscientização deverão contemplar todos os níveis de ensino da rede pública e privada, incluindo atividades curriculares e extracurriculares, palestras,</w:t>
      </w:r>
    </w:p>
    <w:p w14:paraId="550A440E" w14:textId="77777777" w:rsidR="00183A21" w:rsidRPr="00183A21" w:rsidRDefault="00183A21" w:rsidP="00183A21">
      <w:pPr>
        <w:ind w:firstLine="709"/>
        <w:jc w:val="both"/>
        <w:rPr>
          <w:sz w:val="28"/>
          <w:szCs w:val="28"/>
          <w:lang w:val="pt-PT"/>
        </w:rPr>
      </w:pPr>
      <w:r w:rsidRPr="00183A21">
        <w:rPr>
          <w:sz w:val="28"/>
          <w:szCs w:val="28"/>
          <w:lang w:val="pt-PT"/>
        </w:rPr>
        <w:t>campanhas e eventos comunitários que estimulem a empatia, o respeito e a responsabilidade na relação com os animais.</w:t>
      </w:r>
    </w:p>
    <w:p w14:paraId="05E1AEA5" w14:textId="77777777" w:rsidR="00183A21" w:rsidRPr="00183A21" w:rsidRDefault="00183A21" w:rsidP="00183A21">
      <w:pPr>
        <w:ind w:firstLine="709"/>
        <w:jc w:val="both"/>
        <w:rPr>
          <w:sz w:val="28"/>
          <w:szCs w:val="28"/>
          <w:lang w:val="pt-PT"/>
        </w:rPr>
      </w:pPr>
      <w:r w:rsidRPr="00183A21">
        <w:rPr>
          <w:sz w:val="28"/>
          <w:szCs w:val="28"/>
          <w:lang w:val="pt-PT"/>
        </w:rPr>
        <w:t>§ 2º O Poder Público poderá firmar parcerias com universidades, organizações da sociedade civil, entidades de proteção animal e órgãos de classe para desenvolver materiais didáticos, campanhas permanentes e programas de capacitação técnica voltados à promoção do bem-estar animal.</w:t>
      </w:r>
    </w:p>
    <w:p w14:paraId="3DF5B673" w14:textId="77777777" w:rsidR="00183A21" w:rsidRPr="00183A21" w:rsidRDefault="00183A21" w:rsidP="00183A21">
      <w:pPr>
        <w:ind w:firstLine="709"/>
        <w:jc w:val="both"/>
        <w:rPr>
          <w:sz w:val="28"/>
          <w:szCs w:val="28"/>
          <w:lang w:val="pt-PT"/>
        </w:rPr>
      </w:pPr>
      <w:r w:rsidRPr="00183A21">
        <w:rPr>
          <w:sz w:val="28"/>
          <w:szCs w:val="28"/>
          <w:lang w:val="pt-PT"/>
        </w:rPr>
        <w:t>§ 3º As campanhas educativas deverão priorizar a divulgação de informações acessíveis à população em geral, utilizando linguagem clara e inclusiva, além de recursos audiovisuais e digitais que ampliem seu alcance.</w:t>
      </w:r>
    </w:p>
    <w:p w14:paraId="166530B2" w14:textId="77777777" w:rsidR="00183A21" w:rsidRPr="00183A21" w:rsidRDefault="00183A21" w:rsidP="00183A21">
      <w:pPr>
        <w:ind w:firstLine="709"/>
        <w:jc w:val="both"/>
        <w:rPr>
          <w:sz w:val="28"/>
          <w:szCs w:val="28"/>
          <w:lang w:val="pt-PT"/>
        </w:rPr>
      </w:pPr>
      <w:r w:rsidRPr="00183A21">
        <w:rPr>
          <w:sz w:val="28"/>
          <w:szCs w:val="28"/>
          <w:lang w:val="pt-PT"/>
        </w:rPr>
        <w:t>§ 4º O Município incentivará a participação cidadã nas ações de conscientização, promovendo projetos comunitários, mutirões e atividades de voluntariado, de forma a fortalecer o engajamento social na proteção e defesa dos animais.</w:t>
      </w:r>
    </w:p>
    <w:p w14:paraId="4309EB1D" w14:textId="77777777" w:rsidR="00183A21" w:rsidRPr="00183A21" w:rsidRDefault="00183A21" w:rsidP="00183A21">
      <w:pPr>
        <w:ind w:firstLine="709"/>
        <w:jc w:val="both"/>
        <w:rPr>
          <w:sz w:val="28"/>
          <w:szCs w:val="28"/>
          <w:lang w:val="pt-PT"/>
        </w:rPr>
      </w:pPr>
    </w:p>
    <w:p w14:paraId="6E8D9831" w14:textId="77777777" w:rsidR="00183A21" w:rsidRPr="00183A21" w:rsidRDefault="00183A21" w:rsidP="00183A21">
      <w:pPr>
        <w:ind w:firstLine="709"/>
        <w:jc w:val="both"/>
        <w:rPr>
          <w:b/>
          <w:bCs/>
          <w:sz w:val="28"/>
          <w:szCs w:val="28"/>
          <w:lang w:val="pt-PT"/>
        </w:rPr>
      </w:pPr>
      <w:r w:rsidRPr="00183A21">
        <w:rPr>
          <w:b/>
          <w:bCs/>
          <w:sz w:val="28"/>
          <w:szCs w:val="28"/>
          <w:lang w:val="pt-PT"/>
        </w:rPr>
        <w:t>DOS CÃES COMUNITÁRIOS</w:t>
      </w:r>
    </w:p>
    <w:p w14:paraId="491475C7" w14:textId="77777777" w:rsidR="00183A21" w:rsidRPr="00183A21" w:rsidRDefault="00183A21" w:rsidP="00183A21">
      <w:pPr>
        <w:ind w:firstLine="709"/>
        <w:jc w:val="both"/>
        <w:rPr>
          <w:sz w:val="28"/>
          <w:szCs w:val="28"/>
          <w:lang w:val="pt-PT"/>
        </w:rPr>
      </w:pPr>
      <w:r w:rsidRPr="00183A21">
        <w:rPr>
          <w:b/>
          <w:sz w:val="28"/>
          <w:szCs w:val="28"/>
          <w:lang w:val="pt-PT"/>
        </w:rPr>
        <w:t xml:space="preserve">Art. 20. </w:t>
      </w:r>
      <w:r w:rsidRPr="00183A21">
        <w:rPr>
          <w:sz w:val="28"/>
          <w:szCs w:val="28"/>
          <w:lang w:val="pt-PT"/>
        </w:rPr>
        <w:t>Considera-se cão comunitário aquele que estabelece vínculo de convivência com a comunidade, sem tutor individualizado, sendo cuidado coletivamente por moradores ou voluntários.</w:t>
      </w:r>
    </w:p>
    <w:p w14:paraId="30F73560" w14:textId="77777777" w:rsidR="00183A21" w:rsidRPr="00183A21" w:rsidRDefault="00183A21" w:rsidP="00183A21">
      <w:pPr>
        <w:ind w:firstLine="709"/>
        <w:jc w:val="both"/>
        <w:rPr>
          <w:sz w:val="28"/>
          <w:szCs w:val="28"/>
          <w:lang w:val="pt-PT"/>
        </w:rPr>
      </w:pPr>
    </w:p>
    <w:p w14:paraId="16C774CD" w14:textId="77777777" w:rsidR="00183A21" w:rsidRPr="00183A21" w:rsidRDefault="00183A21" w:rsidP="00183A21">
      <w:pPr>
        <w:ind w:firstLine="709"/>
        <w:jc w:val="both"/>
        <w:rPr>
          <w:sz w:val="28"/>
          <w:szCs w:val="28"/>
          <w:lang w:val="pt-PT"/>
        </w:rPr>
      </w:pPr>
      <w:r w:rsidRPr="00183A21">
        <w:rPr>
          <w:b/>
          <w:sz w:val="28"/>
          <w:szCs w:val="28"/>
          <w:lang w:val="pt-PT"/>
        </w:rPr>
        <w:t xml:space="preserve">Art. 21. </w:t>
      </w:r>
      <w:r w:rsidRPr="00183A21">
        <w:rPr>
          <w:sz w:val="28"/>
          <w:szCs w:val="28"/>
          <w:lang w:val="pt-PT"/>
        </w:rPr>
        <w:t>O cão comunitário poderá permanecer no local onde se encontra, desde que não ofereça risco à coletividade e receba cuidados mínimos de alimentação, saúde e higiene.</w:t>
      </w:r>
    </w:p>
    <w:p w14:paraId="7CD8968A" w14:textId="77777777" w:rsidR="00183A21" w:rsidRPr="00183A21" w:rsidRDefault="00183A21" w:rsidP="00183A21">
      <w:pPr>
        <w:ind w:firstLine="709"/>
        <w:jc w:val="both"/>
        <w:rPr>
          <w:sz w:val="28"/>
          <w:szCs w:val="28"/>
          <w:lang w:val="pt-PT"/>
        </w:rPr>
      </w:pPr>
      <w:r w:rsidRPr="00183A21">
        <w:rPr>
          <w:b/>
          <w:sz w:val="28"/>
          <w:szCs w:val="28"/>
          <w:lang w:val="pt-PT"/>
        </w:rPr>
        <w:lastRenderedPageBreak/>
        <w:t xml:space="preserve">Art. 22. </w:t>
      </w:r>
      <w:r w:rsidRPr="00183A21">
        <w:rPr>
          <w:sz w:val="28"/>
          <w:szCs w:val="28"/>
          <w:lang w:val="pt-PT"/>
        </w:rPr>
        <w:t>O Município poderá cadastrar responsáveis voluntários como referência para acompanhamento e fiscalização dos cães comunitários.</w:t>
      </w:r>
    </w:p>
    <w:p w14:paraId="1C142392" w14:textId="77777777" w:rsidR="00183A21" w:rsidRPr="00183A21" w:rsidRDefault="00183A21" w:rsidP="00183A21">
      <w:pPr>
        <w:ind w:firstLine="709"/>
        <w:jc w:val="both"/>
        <w:rPr>
          <w:sz w:val="28"/>
          <w:szCs w:val="28"/>
          <w:lang w:val="pt-PT"/>
        </w:rPr>
      </w:pPr>
    </w:p>
    <w:p w14:paraId="4BA56032" w14:textId="77777777" w:rsidR="00183A21" w:rsidRPr="00183A21" w:rsidRDefault="00183A21" w:rsidP="00183A21">
      <w:pPr>
        <w:ind w:firstLine="709"/>
        <w:jc w:val="both"/>
        <w:rPr>
          <w:b/>
          <w:bCs/>
          <w:sz w:val="28"/>
          <w:szCs w:val="28"/>
          <w:lang w:val="pt-PT"/>
        </w:rPr>
      </w:pPr>
      <w:r w:rsidRPr="00183A21">
        <w:rPr>
          <w:b/>
          <w:bCs/>
          <w:sz w:val="28"/>
          <w:szCs w:val="28"/>
          <w:lang w:val="pt-PT"/>
        </w:rPr>
        <w:t>CAPÍTULO IX – DAS DISPOSIÇÕES FINAIS</w:t>
      </w:r>
    </w:p>
    <w:p w14:paraId="226834EF" w14:textId="77777777" w:rsidR="00183A21" w:rsidRPr="00183A21" w:rsidRDefault="00183A21" w:rsidP="00183A21">
      <w:pPr>
        <w:ind w:firstLine="709"/>
        <w:jc w:val="both"/>
        <w:rPr>
          <w:sz w:val="28"/>
          <w:szCs w:val="28"/>
          <w:lang w:val="pt-PT"/>
        </w:rPr>
      </w:pPr>
      <w:r w:rsidRPr="00183A21">
        <w:rPr>
          <w:b/>
          <w:bCs/>
          <w:sz w:val="28"/>
          <w:szCs w:val="28"/>
          <w:lang w:val="pt-PT"/>
        </w:rPr>
        <w:t>Art. 23</w:t>
      </w:r>
      <w:r w:rsidRPr="00183A21">
        <w:rPr>
          <w:sz w:val="28"/>
          <w:szCs w:val="28"/>
          <w:lang w:val="pt-PT"/>
        </w:rPr>
        <w:t xml:space="preserve"> A presente lei suplementa, naquilo que couber, as legislações federais e estaduais sobre os direitos e o bem-estar animal e sua execução não poderá deixar de observar as disposições destas, quando verificado conflito ou ausência.</w:t>
      </w:r>
    </w:p>
    <w:p w14:paraId="12C37557" w14:textId="77777777" w:rsidR="00183A21" w:rsidRPr="00183A21" w:rsidRDefault="00183A21" w:rsidP="00183A21">
      <w:pPr>
        <w:ind w:firstLine="709"/>
        <w:jc w:val="both"/>
        <w:rPr>
          <w:sz w:val="28"/>
          <w:szCs w:val="28"/>
          <w:lang w:val="pt-PT"/>
        </w:rPr>
      </w:pPr>
      <w:r w:rsidRPr="00183A21">
        <w:rPr>
          <w:b/>
          <w:bCs/>
          <w:sz w:val="28"/>
          <w:szCs w:val="28"/>
          <w:lang w:val="pt-PT"/>
        </w:rPr>
        <w:t>Art. 24</w:t>
      </w:r>
      <w:r w:rsidRPr="00183A21">
        <w:rPr>
          <w:sz w:val="28"/>
          <w:szCs w:val="28"/>
          <w:lang w:val="pt-PT"/>
        </w:rPr>
        <w:t xml:space="preserve"> As despesas decorrentes da presente lei, correrão por conta de dotações orçamentárias da Secretaria de Agricultura, Abastecimento e Meio Ambiente e extraorçamentárias, recursos vinculados e não vinculados, valores de multas, doações, imposto de renda e campanhas acerca da matéria objeto da presente regulamentação.</w:t>
      </w:r>
    </w:p>
    <w:p w14:paraId="6F794D24" w14:textId="77777777" w:rsidR="00183A21" w:rsidRPr="00183A21" w:rsidRDefault="00183A21" w:rsidP="00183A21">
      <w:pPr>
        <w:ind w:firstLine="709"/>
        <w:jc w:val="both"/>
        <w:rPr>
          <w:sz w:val="28"/>
          <w:szCs w:val="28"/>
          <w:lang w:val="pt-PT"/>
        </w:rPr>
      </w:pPr>
      <w:r w:rsidRPr="00183A21">
        <w:rPr>
          <w:b/>
          <w:bCs/>
          <w:sz w:val="28"/>
          <w:szCs w:val="28"/>
          <w:lang w:val="pt-PT"/>
        </w:rPr>
        <w:t>Art. 25</w:t>
      </w:r>
      <w:r w:rsidRPr="00183A21">
        <w:rPr>
          <w:sz w:val="28"/>
          <w:szCs w:val="28"/>
          <w:lang w:val="pt-PT"/>
        </w:rPr>
        <w:t xml:space="preserve"> O Poder Executivo poderá regulamentar no que couber a presente lei. </w:t>
      </w:r>
    </w:p>
    <w:p w14:paraId="1B91434F" w14:textId="77777777" w:rsidR="00183A21" w:rsidRPr="00183A21" w:rsidRDefault="00183A21" w:rsidP="00183A21">
      <w:pPr>
        <w:ind w:firstLine="709"/>
        <w:jc w:val="both"/>
        <w:rPr>
          <w:sz w:val="28"/>
          <w:szCs w:val="28"/>
          <w:lang w:val="pt-PT"/>
        </w:rPr>
      </w:pPr>
      <w:r w:rsidRPr="00183A21">
        <w:rPr>
          <w:b/>
          <w:bCs/>
          <w:sz w:val="28"/>
          <w:szCs w:val="28"/>
          <w:lang w:val="pt-PT"/>
        </w:rPr>
        <w:t>Art. 26.</w:t>
      </w:r>
      <w:r w:rsidRPr="00183A21">
        <w:rPr>
          <w:sz w:val="28"/>
          <w:szCs w:val="28"/>
          <w:lang w:val="pt-PT"/>
        </w:rPr>
        <w:t xml:space="preserve"> Esta Lei entra em vigor na data de sua publicação, revogadas as disposições em contrário.</w:t>
      </w:r>
    </w:p>
    <w:p w14:paraId="2ECFF076" w14:textId="77777777" w:rsidR="00183A21" w:rsidRPr="00183A21" w:rsidRDefault="00183A21" w:rsidP="00183A21">
      <w:pPr>
        <w:ind w:left="3539" w:firstLine="709"/>
        <w:jc w:val="both"/>
        <w:rPr>
          <w:sz w:val="28"/>
          <w:szCs w:val="28"/>
          <w:lang w:val="pt-PT"/>
        </w:rPr>
      </w:pPr>
    </w:p>
    <w:p w14:paraId="7A48B2A2" w14:textId="77777777" w:rsidR="00183A21" w:rsidRPr="00183A21" w:rsidRDefault="00183A21" w:rsidP="00183A21">
      <w:pPr>
        <w:ind w:firstLine="709"/>
        <w:jc w:val="both"/>
        <w:rPr>
          <w:sz w:val="28"/>
          <w:szCs w:val="28"/>
          <w:lang w:val="pt-PT"/>
        </w:rPr>
      </w:pPr>
    </w:p>
    <w:p w14:paraId="51F9F3E6" w14:textId="77777777" w:rsidR="00183A21" w:rsidRPr="00183A21" w:rsidRDefault="00183A21" w:rsidP="00183A21">
      <w:pPr>
        <w:ind w:firstLine="709"/>
        <w:jc w:val="both"/>
        <w:rPr>
          <w:sz w:val="28"/>
          <w:szCs w:val="28"/>
          <w:lang w:val="pt-PT"/>
        </w:rPr>
      </w:pPr>
      <w:r w:rsidRPr="00183A21">
        <w:rPr>
          <w:sz w:val="28"/>
          <w:szCs w:val="28"/>
          <w:lang w:val="pt-PT"/>
        </w:rPr>
        <w:t>JUSTIFICATIVA</w:t>
      </w:r>
      <w:r>
        <w:rPr>
          <w:sz w:val="28"/>
          <w:szCs w:val="28"/>
          <w:lang w:val="pt-PT"/>
        </w:rPr>
        <w:t>:</w:t>
      </w:r>
    </w:p>
    <w:p w14:paraId="7D0EB2EA" w14:textId="77777777" w:rsidR="00183A21" w:rsidRPr="00183A21" w:rsidRDefault="00183A21" w:rsidP="00183A21">
      <w:pPr>
        <w:ind w:firstLine="709"/>
        <w:jc w:val="both"/>
        <w:rPr>
          <w:sz w:val="28"/>
          <w:szCs w:val="28"/>
          <w:lang w:val="pt-PT"/>
        </w:rPr>
      </w:pPr>
      <w:r w:rsidRPr="00183A21">
        <w:rPr>
          <w:sz w:val="28"/>
          <w:szCs w:val="28"/>
          <w:lang w:val="pt-PT"/>
        </w:rPr>
        <w:t xml:space="preserve">Submetemos à apreciação desta Casa Legislativa o anexo Projeto de Lei, que "dispõe sobre a proteção, o bem-estar e a guarda responsável de cães e gatos no município de Nova Prata, estabelece procedimentos de fiscalização e medidas administrativas aplicáveis aos casos de maus-tratos, e dá outras providências".A presente iniciativa legislativa fundamenta-se na Constituição Federal de 1988, que, em seu artigo 225, § 1º, inciso VII, veda expressamente as práticas que coloquem em risco a função ecológica dos animais, provoquem a extinção de espécies ou os submetam à crueldade. No âmbito municipal, faz-se imperioso regulamentar essa diretriz protetiva, adequando-a à realidade e às </w:t>
      </w:r>
      <w:r w:rsidRPr="00183A21">
        <w:rPr>
          <w:sz w:val="28"/>
          <w:szCs w:val="28"/>
          <w:lang w:val="pt-PT"/>
        </w:rPr>
        <w:lastRenderedPageBreak/>
        <w:t>demandas da comunidade pratense.O crescimento da população de animais domésticos em nosso município traz consigo a necessidade urgente de normatizar a posse responsável. Casos de abandono, proliferação desordenada e maus-tratos, além de configurarem crimes ambientais, geram reflexos diretos na saúde pública municipal, potencializando a transmissão de zoonoses e aumentando os riscos de acidentes em vias públicas.Diante disso, este projeto visa preencher uma lacuna regulatória ao definir de forma clara os deveres dos tutores e as obrigações do Poder Público na promoção do bem-estar animal. A propositura estabelece critérios objetivos para a fiscalização e institui medidas administrativas e penalidades progressivas aos infratores, garantindo eficácia à atuação fiscalizatória do município e coibindo de maneira severa a prática de abusos.Investir na guarda responsável e no controle populacional ético de cães e gatos é, simultaneamente, um ato de humanidade e uma política pública estratégica de saneamento e segurança urbana.Pelas razões expostas, contando com o elevado espírito público e com o compromisso social dos nobres pares que integram este Poder Legislativo, aguardamos a análise, debate e posterior aprovação do presente Projeto de Lei.</w:t>
      </w:r>
    </w:p>
    <w:p w14:paraId="37F2BE95" w14:textId="77777777" w:rsidR="00183A21" w:rsidRPr="00183A21" w:rsidRDefault="00183A21" w:rsidP="00183A21">
      <w:pPr>
        <w:ind w:firstLine="709"/>
        <w:jc w:val="both"/>
        <w:rPr>
          <w:sz w:val="28"/>
          <w:szCs w:val="28"/>
          <w:lang w:val="pt-PT"/>
        </w:rPr>
      </w:pPr>
    </w:p>
    <w:p w14:paraId="76863277" w14:textId="77777777" w:rsidR="00183A21" w:rsidRPr="00183A21" w:rsidRDefault="00183A21" w:rsidP="00183A21">
      <w:pPr>
        <w:ind w:left="4247" w:firstLine="709"/>
        <w:jc w:val="both"/>
        <w:rPr>
          <w:sz w:val="28"/>
          <w:szCs w:val="28"/>
          <w:lang w:val="pt-PT"/>
        </w:rPr>
      </w:pPr>
      <w:r w:rsidRPr="00183A21">
        <w:rPr>
          <w:sz w:val="28"/>
          <w:szCs w:val="28"/>
          <w:lang w:val="pt-PT"/>
        </w:rPr>
        <w:t>Nova Prata, RS, 28 de maio de 2026.</w:t>
      </w:r>
    </w:p>
    <w:p w14:paraId="154B055B" w14:textId="77777777" w:rsidR="00183A21" w:rsidRPr="00183A21" w:rsidRDefault="00183A21" w:rsidP="00183A21">
      <w:pPr>
        <w:ind w:firstLine="709"/>
        <w:jc w:val="both"/>
        <w:rPr>
          <w:sz w:val="28"/>
          <w:szCs w:val="28"/>
          <w:lang w:val="pt-PT"/>
        </w:rPr>
      </w:pPr>
    </w:p>
    <w:p w14:paraId="7A192CED" w14:textId="77777777" w:rsidR="00183A21" w:rsidRPr="00183A21" w:rsidRDefault="00183A21" w:rsidP="00183A21">
      <w:pPr>
        <w:ind w:firstLine="709"/>
        <w:jc w:val="both"/>
        <w:rPr>
          <w:sz w:val="28"/>
          <w:szCs w:val="28"/>
          <w:lang w:val="pt-PT"/>
        </w:rPr>
      </w:pPr>
    </w:p>
    <w:p w14:paraId="32DD7B22" w14:textId="77777777" w:rsidR="00183A21" w:rsidRPr="00183A21" w:rsidRDefault="00183A21" w:rsidP="00183A21">
      <w:pPr>
        <w:ind w:firstLine="709"/>
        <w:jc w:val="both"/>
        <w:rPr>
          <w:sz w:val="28"/>
          <w:szCs w:val="28"/>
          <w:lang w:val="pt-PT"/>
        </w:rPr>
      </w:pPr>
      <w:r w:rsidRPr="00183A21">
        <w:rPr>
          <w:sz w:val="28"/>
          <w:szCs w:val="28"/>
          <w:lang w:val="pt-PT"/>
        </w:rPr>
        <w:t>Gilmar Peruzzo</w:t>
      </w:r>
    </w:p>
    <w:p w14:paraId="75C984B7" w14:textId="77777777" w:rsidR="00183A21" w:rsidRPr="00183A21" w:rsidRDefault="00183A21" w:rsidP="00183A21">
      <w:pPr>
        <w:ind w:firstLine="709"/>
        <w:jc w:val="both"/>
        <w:rPr>
          <w:sz w:val="28"/>
          <w:szCs w:val="28"/>
          <w:lang w:val="pt-PT"/>
        </w:rPr>
      </w:pPr>
      <w:r w:rsidRPr="00183A21">
        <w:rPr>
          <w:sz w:val="28"/>
          <w:szCs w:val="28"/>
          <w:lang w:val="pt-PT"/>
        </w:rPr>
        <w:t>Vereador - MDB</w:t>
      </w:r>
    </w:p>
    <w:p w14:paraId="4EF5579E" w14:textId="77777777" w:rsidR="00183A21" w:rsidRPr="00183A21" w:rsidRDefault="00183A21" w:rsidP="00183A21">
      <w:pPr>
        <w:ind w:firstLine="709"/>
        <w:jc w:val="both"/>
        <w:rPr>
          <w:sz w:val="28"/>
          <w:szCs w:val="28"/>
          <w:lang w:val="pt-PT"/>
        </w:rPr>
      </w:pPr>
    </w:p>
    <w:p w14:paraId="352F1B0C" w14:textId="77777777" w:rsidR="00183A21" w:rsidRPr="00183A21" w:rsidRDefault="00183A21" w:rsidP="00183A21">
      <w:pPr>
        <w:ind w:firstLine="709"/>
        <w:jc w:val="both"/>
        <w:rPr>
          <w:sz w:val="28"/>
          <w:szCs w:val="28"/>
          <w:lang w:val="pt-PT"/>
        </w:rPr>
      </w:pPr>
    </w:p>
    <w:sectPr w:rsidR="00183A21" w:rsidRPr="00183A21" w:rsidSect="00991FDE">
      <w:pgSz w:w="11906" w:h="16838"/>
      <w:pgMar w:top="2835" w:right="1133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746656"/>
    <w:multiLevelType w:val="hybridMultilevel"/>
    <w:tmpl w:val="64824DFC"/>
    <w:lvl w:ilvl="0" w:tplc="34620D08">
      <w:start w:val="1"/>
      <w:numFmt w:val="upperRoman"/>
      <w:lvlText w:val="%1"/>
      <w:lvlJc w:val="left"/>
      <w:pPr>
        <w:ind w:left="138" w:hanging="13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579A3408">
      <w:numFmt w:val="bullet"/>
      <w:lvlText w:val="•"/>
      <w:lvlJc w:val="left"/>
      <w:pPr>
        <w:ind w:left="990" w:hanging="137"/>
      </w:pPr>
      <w:rPr>
        <w:lang w:val="pt-PT" w:eastAsia="en-US" w:bidi="ar-SA"/>
      </w:rPr>
    </w:lvl>
    <w:lvl w:ilvl="2" w:tplc="6A665888">
      <w:numFmt w:val="bullet"/>
      <w:lvlText w:val="•"/>
      <w:lvlJc w:val="left"/>
      <w:pPr>
        <w:ind w:left="1841" w:hanging="137"/>
      </w:pPr>
      <w:rPr>
        <w:lang w:val="pt-PT" w:eastAsia="en-US" w:bidi="ar-SA"/>
      </w:rPr>
    </w:lvl>
    <w:lvl w:ilvl="3" w:tplc="E23218C4">
      <w:numFmt w:val="bullet"/>
      <w:lvlText w:val="•"/>
      <w:lvlJc w:val="left"/>
      <w:pPr>
        <w:ind w:left="2692" w:hanging="137"/>
      </w:pPr>
      <w:rPr>
        <w:lang w:val="pt-PT" w:eastAsia="en-US" w:bidi="ar-SA"/>
      </w:rPr>
    </w:lvl>
    <w:lvl w:ilvl="4" w:tplc="6A420536">
      <w:numFmt w:val="bullet"/>
      <w:lvlText w:val="•"/>
      <w:lvlJc w:val="left"/>
      <w:pPr>
        <w:ind w:left="3542" w:hanging="137"/>
      </w:pPr>
      <w:rPr>
        <w:lang w:val="pt-PT" w:eastAsia="en-US" w:bidi="ar-SA"/>
      </w:rPr>
    </w:lvl>
    <w:lvl w:ilvl="5" w:tplc="551EF95A">
      <w:numFmt w:val="bullet"/>
      <w:lvlText w:val="•"/>
      <w:lvlJc w:val="left"/>
      <w:pPr>
        <w:ind w:left="4393" w:hanging="137"/>
      </w:pPr>
      <w:rPr>
        <w:lang w:val="pt-PT" w:eastAsia="en-US" w:bidi="ar-SA"/>
      </w:rPr>
    </w:lvl>
    <w:lvl w:ilvl="6" w:tplc="763C51A0">
      <w:numFmt w:val="bullet"/>
      <w:lvlText w:val="•"/>
      <w:lvlJc w:val="left"/>
      <w:pPr>
        <w:ind w:left="5244" w:hanging="137"/>
      </w:pPr>
      <w:rPr>
        <w:lang w:val="pt-PT" w:eastAsia="en-US" w:bidi="ar-SA"/>
      </w:rPr>
    </w:lvl>
    <w:lvl w:ilvl="7" w:tplc="01DEF6D2">
      <w:numFmt w:val="bullet"/>
      <w:lvlText w:val="•"/>
      <w:lvlJc w:val="left"/>
      <w:pPr>
        <w:ind w:left="6095" w:hanging="137"/>
      </w:pPr>
      <w:rPr>
        <w:lang w:val="pt-PT" w:eastAsia="en-US" w:bidi="ar-SA"/>
      </w:rPr>
    </w:lvl>
    <w:lvl w:ilvl="8" w:tplc="6D9A2786">
      <w:numFmt w:val="bullet"/>
      <w:lvlText w:val="•"/>
      <w:lvlJc w:val="left"/>
      <w:pPr>
        <w:ind w:left="6945" w:hanging="137"/>
      </w:pPr>
      <w:rPr>
        <w:lang w:val="pt-PT" w:eastAsia="en-US" w:bidi="ar-SA"/>
      </w:rPr>
    </w:lvl>
  </w:abstractNum>
  <w:abstractNum w:abstractNumId="1" w15:restartNumberingAfterBreak="0">
    <w:nsid w:val="182E4DD0"/>
    <w:multiLevelType w:val="hybridMultilevel"/>
    <w:tmpl w:val="D7C8A03A"/>
    <w:lvl w:ilvl="0" w:tplc="4B1E5550">
      <w:start w:val="1"/>
      <w:numFmt w:val="upperRoman"/>
      <w:lvlText w:val="%1"/>
      <w:lvlJc w:val="left"/>
      <w:pPr>
        <w:ind w:left="138" w:hanging="13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361C2AD4">
      <w:numFmt w:val="bullet"/>
      <w:lvlText w:val="•"/>
      <w:lvlJc w:val="left"/>
      <w:pPr>
        <w:ind w:left="990" w:hanging="137"/>
      </w:pPr>
      <w:rPr>
        <w:lang w:val="pt-PT" w:eastAsia="en-US" w:bidi="ar-SA"/>
      </w:rPr>
    </w:lvl>
    <w:lvl w:ilvl="2" w:tplc="90CC7238">
      <w:numFmt w:val="bullet"/>
      <w:lvlText w:val="•"/>
      <w:lvlJc w:val="left"/>
      <w:pPr>
        <w:ind w:left="1841" w:hanging="137"/>
      </w:pPr>
      <w:rPr>
        <w:lang w:val="pt-PT" w:eastAsia="en-US" w:bidi="ar-SA"/>
      </w:rPr>
    </w:lvl>
    <w:lvl w:ilvl="3" w:tplc="4D7E561C">
      <w:numFmt w:val="bullet"/>
      <w:lvlText w:val="•"/>
      <w:lvlJc w:val="left"/>
      <w:pPr>
        <w:ind w:left="2692" w:hanging="137"/>
      </w:pPr>
      <w:rPr>
        <w:lang w:val="pt-PT" w:eastAsia="en-US" w:bidi="ar-SA"/>
      </w:rPr>
    </w:lvl>
    <w:lvl w:ilvl="4" w:tplc="061A74A2">
      <w:numFmt w:val="bullet"/>
      <w:lvlText w:val="•"/>
      <w:lvlJc w:val="left"/>
      <w:pPr>
        <w:ind w:left="3542" w:hanging="137"/>
      </w:pPr>
      <w:rPr>
        <w:lang w:val="pt-PT" w:eastAsia="en-US" w:bidi="ar-SA"/>
      </w:rPr>
    </w:lvl>
    <w:lvl w:ilvl="5" w:tplc="CDD4DCC4">
      <w:numFmt w:val="bullet"/>
      <w:lvlText w:val="•"/>
      <w:lvlJc w:val="left"/>
      <w:pPr>
        <w:ind w:left="4393" w:hanging="137"/>
      </w:pPr>
      <w:rPr>
        <w:lang w:val="pt-PT" w:eastAsia="en-US" w:bidi="ar-SA"/>
      </w:rPr>
    </w:lvl>
    <w:lvl w:ilvl="6" w:tplc="CC98764A">
      <w:numFmt w:val="bullet"/>
      <w:lvlText w:val="•"/>
      <w:lvlJc w:val="left"/>
      <w:pPr>
        <w:ind w:left="5244" w:hanging="137"/>
      </w:pPr>
      <w:rPr>
        <w:lang w:val="pt-PT" w:eastAsia="en-US" w:bidi="ar-SA"/>
      </w:rPr>
    </w:lvl>
    <w:lvl w:ilvl="7" w:tplc="6300541C">
      <w:numFmt w:val="bullet"/>
      <w:lvlText w:val="•"/>
      <w:lvlJc w:val="left"/>
      <w:pPr>
        <w:ind w:left="6095" w:hanging="137"/>
      </w:pPr>
      <w:rPr>
        <w:lang w:val="pt-PT" w:eastAsia="en-US" w:bidi="ar-SA"/>
      </w:rPr>
    </w:lvl>
    <w:lvl w:ilvl="8" w:tplc="10A2587C">
      <w:numFmt w:val="bullet"/>
      <w:lvlText w:val="•"/>
      <w:lvlJc w:val="left"/>
      <w:pPr>
        <w:ind w:left="6945" w:hanging="137"/>
      </w:pPr>
      <w:rPr>
        <w:lang w:val="pt-PT" w:eastAsia="en-US" w:bidi="ar-SA"/>
      </w:rPr>
    </w:lvl>
  </w:abstractNum>
  <w:abstractNum w:abstractNumId="2" w15:restartNumberingAfterBreak="0">
    <w:nsid w:val="209228B9"/>
    <w:multiLevelType w:val="hybridMultilevel"/>
    <w:tmpl w:val="E5F0CF38"/>
    <w:lvl w:ilvl="0" w:tplc="4154C90A">
      <w:start w:val="1"/>
      <w:numFmt w:val="upperRoman"/>
      <w:lvlText w:val="%1"/>
      <w:lvlJc w:val="left"/>
      <w:pPr>
        <w:ind w:left="2" w:hanging="23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431C017E">
      <w:numFmt w:val="bullet"/>
      <w:lvlText w:val="•"/>
      <w:lvlJc w:val="left"/>
      <w:pPr>
        <w:ind w:left="864" w:hanging="238"/>
      </w:pPr>
      <w:rPr>
        <w:lang w:val="pt-PT" w:eastAsia="en-US" w:bidi="ar-SA"/>
      </w:rPr>
    </w:lvl>
    <w:lvl w:ilvl="2" w:tplc="B9D6C1E6">
      <w:numFmt w:val="bullet"/>
      <w:lvlText w:val="•"/>
      <w:lvlJc w:val="left"/>
      <w:pPr>
        <w:ind w:left="1729" w:hanging="238"/>
      </w:pPr>
      <w:rPr>
        <w:lang w:val="pt-PT" w:eastAsia="en-US" w:bidi="ar-SA"/>
      </w:rPr>
    </w:lvl>
    <w:lvl w:ilvl="3" w:tplc="269EE2B2">
      <w:numFmt w:val="bullet"/>
      <w:lvlText w:val="•"/>
      <w:lvlJc w:val="left"/>
      <w:pPr>
        <w:ind w:left="2594" w:hanging="238"/>
      </w:pPr>
      <w:rPr>
        <w:lang w:val="pt-PT" w:eastAsia="en-US" w:bidi="ar-SA"/>
      </w:rPr>
    </w:lvl>
    <w:lvl w:ilvl="4" w:tplc="44E69356">
      <w:numFmt w:val="bullet"/>
      <w:lvlText w:val="•"/>
      <w:lvlJc w:val="left"/>
      <w:pPr>
        <w:ind w:left="3458" w:hanging="238"/>
      </w:pPr>
      <w:rPr>
        <w:lang w:val="pt-PT" w:eastAsia="en-US" w:bidi="ar-SA"/>
      </w:rPr>
    </w:lvl>
    <w:lvl w:ilvl="5" w:tplc="E0A603BA">
      <w:numFmt w:val="bullet"/>
      <w:lvlText w:val="•"/>
      <w:lvlJc w:val="left"/>
      <w:pPr>
        <w:ind w:left="4323" w:hanging="238"/>
      </w:pPr>
      <w:rPr>
        <w:lang w:val="pt-PT" w:eastAsia="en-US" w:bidi="ar-SA"/>
      </w:rPr>
    </w:lvl>
    <w:lvl w:ilvl="6" w:tplc="637CF03C">
      <w:numFmt w:val="bullet"/>
      <w:lvlText w:val="•"/>
      <w:lvlJc w:val="left"/>
      <w:pPr>
        <w:ind w:left="5188" w:hanging="238"/>
      </w:pPr>
      <w:rPr>
        <w:lang w:val="pt-PT" w:eastAsia="en-US" w:bidi="ar-SA"/>
      </w:rPr>
    </w:lvl>
    <w:lvl w:ilvl="7" w:tplc="C340E0AC">
      <w:numFmt w:val="bullet"/>
      <w:lvlText w:val="•"/>
      <w:lvlJc w:val="left"/>
      <w:pPr>
        <w:ind w:left="6053" w:hanging="238"/>
      </w:pPr>
      <w:rPr>
        <w:lang w:val="pt-PT" w:eastAsia="en-US" w:bidi="ar-SA"/>
      </w:rPr>
    </w:lvl>
    <w:lvl w:ilvl="8" w:tplc="B1A2068C">
      <w:numFmt w:val="bullet"/>
      <w:lvlText w:val="•"/>
      <w:lvlJc w:val="left"/>
      <w:pPr>
        <w:ind w:left="6917" w:hanging="238"/>
      </w:pPr>
      <w:rPr>
        <w:lang w:val="pt-PT" w:eastAsia="en-US" w:bidi="ar-SA"/>
      </w:rPr>
    </w:lvl>
  </w:abstractNum>
  <w:abstractNum w:abstractNumId="3" w15:restartNumberingAfterBreak="0">
    <w:nsid w:val="524D0EDD"/>
    <w:multiLevelType w:val="hybridMultilevel"/>
    <w:tmpl w:val="AF54D4A0"/>
    <w:lvl w:ilvl="0" w:tplc="8D1CEE7C">
      <w:start w:val="1"/>
      <w:numFmt w:val="upperRoman"/>
      <w:lvlText w:val="%1"/>
      <w:lvlJc w:val="left"/>
      <w:pPr>
        <w:ind w:left="138" w:hanging="13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8C1CA738">
      <w:numFmt w:val="bullet"/>
      <w:lvlText w:val="•"/>
      <w:lvlJc w:val="left"/>
      <w:pPr>
        <w:ind w:left="990" w:hanging="137"/>
      </w:pPr>
      <w:rPr>
        <w:lang w:val="pt-PT" w:eastAsia="en-US" w:bidi="ar-SA"/>
      </w:rPr>
    </w:lvl>
    <w:lvl w:ilvl="2" w:tplc="8F426ACC">
      <w:numFmt w:val="bullet"/>
      <w:lvlText w:val="•"/>
      <w:lvlJc w:val="left"/>
      <w:pPr>
        <w:ind w:left="1841" w:hanging="137"/>
      </w:pPr>
      <w:rPr>
        <w:lang w:val="pt-PT" w:eastAsia="en-US" w:bidi="ar-SA"/>
      </w:rPr>
    </w:lvl>
    <w:lvl w:ilvl="3" w:tplc="913C188A">
      <w:numFmt w:val="bullet"/>
      <w:lvlText w:val="•"/>
      <w:lvlJc w:val="left"/>
      <w:pPr>
        <w:ind w:left="2692" w:hanging="137"/>
      </w:pPr>
      <w:rPr>
        <w:lang w:val="pt-PT" w:eastAsia="en-US" w:bidi="ar-SA"/>
      </w:rPr>
    </w:lvl>
    <w:lvl w:ilvl="4" w:tplc="D2E8AB82">
      <w:numFmt w:val="bullet"/>
      <w:lvlText w:val="•"/>
      <w:lvlJc w:val="left"/>
      <w:pPr>
        <w:ind w:left="3542" w:hanging="137"/>
      </w:pPr>
      <w:rPr>
        <w:lang w:val="pt-PT" w:eastAsia="en-US" w:bidi="ar-SA"/>
      </w:rPr>
    </w:lvl>
    <w:lvl w:ilvl="5" w:tplc="15965E60">
      <w:numFmt w:val="bullet"/>
      <w:lvlText w:val="•"/>
      <w:lvlJc w:val="left"/>
      <w:pPr>
        <w:ind w:left="4393" w:hanging="137"/>
      </w:pPr>
      <w:rPr>
        <w:lang w:val="pt-PT" w:eastAsia="en-US" w:bidi="ar-SA"/>
      </w:rPr>
    </w:lvl>
    <w:lvl w:ilvl="6" w:tplc="1F02FD62">
      <w:numFmt w:val="bullet"/>
      <w:lvlText w:val="•"/>
      <w:lvlJc w:val="left"/>
      <w:pPr>
        <w:ind w:left="5244" w:hanging="137"/>
      </w:pPr>
      <w:rPr>
        <w:lang w:val="pt-PT" w:eastAsia="en-US" w:bidi="ar-SA"/>
      </w:rPr>
    </w:lvl>
    <w:lvl w:ilvl="7" w:tplc="1F882698">
      <w:numFmt w:val="bullet"/>
      <w:lvlText w:val="•"/>
      <w:lvlJc w:val="left"/>
      <w:pPr>
        <w:ind w:left="6095" w:hanging="137"/>
      </w:pPr>
      <w:rPr>
        <w:lang w:val="pt-PT" w:eastAsia="en-US" w:bidi="ar-SA"/>
      </w:rPr>
    </w:lvl>
    <w:lvl w:ilvl="8" w:tplc="21E82CD4">
      <w:numFmt w:val="bullet"/>
      <w:lvlText w:val="•"/>
      <w:lvlJc w:val="left"/>
      <w:pPr>
        <w:ind w:left="6945" w:hanging="137"/>
      </w:pPr>
      <w:rPr>
        <w:lang w:val="pt-PT" w:eastAsia="en-US" w:bidi="ar-SA"/>
      </w:rPr>
    </w:lvl>
  </w:abstractNum>
  <w:num w:numId="1">
    <w:abstractNumId w:val="2"/>
  </w:num>
  <w:num w:numId="2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3"/>
  </w:num>
  <w:num w:numId="4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1"/>
  </w:num>
  <w:num w:numId="6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0"/>
  </w:num>
  <w:num w:numId="8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336C"/>
    <w:rsid w:val="001032F7"/>
    <w:rsid w:val="00183A21"/>
    <w:rsid w:val="004B1919"/>
    <w:rsid w:val="004B540B"/>
    <w:rsid w:val="00573BD6"/>
    <w:rsid w:val="0058336C"/>
    <w:rsid w:val="0074318D"/>
    <w:rsid w:val="008760B8"/>
    <w:rsid w:val="00940202"/>
    <w:rsid w:val="00991FDE"/>
    <w:rsid w:val="009C7AE0"/>
    <w:rsid w:val="00C92E93"/>
    <w:rsid w:val="00F32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38C244"/>
  <w15:chartTrackingRefBased/>
  <w15:docId w15:val="{1762A7D0-BAD0-4620-8CBB-352A5A7C5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2C15"/>
    <w:pPr>
      <w:spacing w:after="200" w:line="276" w:lineRule="auto"/>
    </w:pPr>
  </w:style>
  <w:style w:type="paragraph" w:styleId="Ttulo1">
    <w:name w:val="heading 1"/>
    <w:basedOn w:val="Normal"/>
    <w:link w:val="Ttulo1Char"/>
    <w:uiPriority w:val="9"/>
    <w:qFormat/>
    <w:rsid w:val="00183A21"/>
    <w:pPr>
      <w:widowControl w:val="0"/>
      <w:autoSpaceDE w:val="0"/>
      <w:autoSpaceDN w:val="0"/>
      <w:spacing w:after="0" w:line="240" w:lineRule="auto"/>
      <w:ind w:left="2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73B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73BD6"/>
    <w:rPr>
      <w:rFonts w:ascii="Segoe UI" w:hAnsi="Segoe UI" w:cs="Segoe UI"/>
      <w:sz w:val="18"/>
      <w:szCs w:val="18"/>
    </w:rPr>
  </w:style>
  <w:style w:type="character" w:customStyle="1" w:styleId="Ttulo1Char">
    <w:name w:val="Título 1 Char"/>
    <w:basedOn w:val="Fontepargpadro"/>
    <w:link w:val="Ttulo1"/>
    <w:uiPriority w:val="9"/>
    <w:rsid w:val="00183A21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Corpodetexto">
    <w:name w:val="Body Text"/>
    <w:basedOn w:val="Normal"/>
    <w:link w:val="CorpodetextoChar"/>
    <w:uiPriority w:val="1"/>
    <w:semiHidden/>
    <w:unhideWhenUsed/>
    <w:qFormat/>
    <w:rsid w:val="00183A2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semiHidden/>
    <w:rsid w:val="00183A21"/>
    <w:rPr>
      <w:rFonts w:ascii="Times New Roman" w:eastAsia="Times New Roman" w:hAnsi="Times New Roman" w:cs="Times New Roman"/>
      <w:sz w:val="24"/>
      <w:szCs w:val="24"/>
      <w:lang w:val="pt-PT"/>
    </w:rPr>
  </w:style>
  <w:style w:type="paragraph" w:styleId="PargrafodaLista">
    <w:name w:val="List Paragraph"/>
    <w:basedOn w:val="Normal"/>
    <w:uiPriority w:val="1"/>
    <w:qFormat/>
    <w:rsid w:val="00183A21"/>
    <w:pPr>
      <w:widowControl w:val="0"/>
      <w:autoSpaceDE w:val="0"/>
      <w:autoSpaceDN w:val="0"/>
      <w:spacing w:after="0" w:line="240" w:lineRule="auto"/>
      <w:ind w:left="2"/>
      <w:jc w:val="both"/>
    </w:pPr>
    <w:rPr>
      <w:rFonts w:ascii="Times New Roman" w:eastAsia="Times New Roman" w:hAnsi="Times New Roman" w:cs="Times New Roman"/>
      <w:lang w:val="pt-PT"/>
    </w:rPr>
  </w:style>
  <w:style w:type="paragraph" w:customStyle="1" w:styleId="TableParagraph">
    <w:name w:val="Table Paragraph"/>
    <w:basedOn w:val="Normal"/>
    <w:uiPriority w:val="1"/>
    <w:qFormat/>
    <w:rsid w:val="00183A2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/>
    </w:rPr>
  </w:style>
  <w:style w:type="table" w:customStyle="1" w:styleId="TableNormal">
    <w:name w:val="Table Normal"/>
    <w:uiPriority w:val="2"/>
    <w:semiHidden/>
    <w:qFormat/>
    <w:rsid w:val="00183A21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939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1226B1-6605-4186-AD71-B30147AB42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2509</Words>
  <Characters>13552</Characters>
  <Application>Microsoft Office Word</Application>
  <DocSecurity>0</DocSecurity>
  <Lines>112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2025-04-11T17:08:00Z</cp:lastPrinted>
  <dcterms:created xsi:type="dcterms:W3CDTF">2026-05-29T13:16:00Z</dcterms:created>
  <dcterms:modified xsi:type="dcterms:W3CDTF">2026-05-29T13:16:00Z</dcterms:modified>
</cp:coreProperties>
</file>