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4922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PROJETO DE LEI Nº 024, DE 19 DE MARÇO DE 2026.</w:t>
      </w:r>
    </w:p>
    <w:p w14:paraId="11DD75D8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77FEA6CC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7F51DD50" w14:textId="77777777" w:rsidR="0059759E" w:rsidRDefault="0059759E" w:rsidP="0059759E">
      <w:pPr>
        <w:pStyle w:val="NormalWeb"/>
        <w:spacing w:before="0" w:beforeAutospacing="0" w:after="0" w:afterAutospacing="0"/>
        <w:ind w:left="4678"/>
        <w:jc w:val="both"/>
        <w:rPr>
          <w:sz w:val="23"/>
          <w:szCs w:val="23"/>
        </w:rPr>
      </w:pPr>
      <w:r>
        <w:rPr>
          <w:sz w:val="23"/>
          <w:szCs w:val="23"/>
        </w:rPr>
        <w:t>Autoriza o Poder Executivo Municipal a celebrar termo de Cooperação Com Organizações Da Sociedade Civil (OSC) visando o fomento de atividades desportivas e a conservação de espaços, revoga Lei 10.917 de 13 de setembro de 2022 e dá outras providências.</w:t>
      </w:r>
    </w:p>
    <w:p w14:paraId="02A433FD" w14:textId="77777777" w:rsidR="0059759E" w:rsidRDefault="0059759E" w:rsidP="0059759E">
      <w:pPr>
        <w:pStyle w:val="NormalWeb"/>
        <w:spacing w:before="0" w:beforeAutospacing="0" w:after="0" w:afterAutospacing="0"/>
        <w:ind w:left="4678"/>
        <w:jc w:val="both"/>
        <w:rPr>
          <w:sz w:val="23"/>
          <w:szCs w:val="23"/>
        </w:rPr>
      </w:pPr>
    </w:p>
    <w:p w14:paraId="706B1001" w14:textId="77777777" w:rsidR="0059759E" w:rsidRDefault="0059759E" w:rsidP="0059759E">
      <w:pPr>
        <w:pStyle w:val="NormalWeb"/>
        <w:ind w:left="3686"/>
        <w:jc w:val="both"/>
        <w:rPr>
          <w:sz w:val="23"/>
          <w:szCs w:val="23"/>
        </w:rPr>
      </w:pPr>
    </w:p>
    <w:p w14:paraId="5651DED1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Art. 1º Fica o Poder Executivo Municipal autorizado a celebrar Termo de Cooperação, sem transferência de recursos financeiros, com as seguintes entidades privadas sem fins lucrativos: </w:t>
      </w:r>
    </w:p>
    <w:p w14:paraId="1DDDCA6D" w14:textId="77777777" w:rsidR="0059759E" w:rsidRDefault="0059759E" w:rsidP="0059759E">
      <w:pPr>
        <w:pStyle w:val="NormalWeb"/>
        <w:numPr>
          <w:ilvl w:val="0"/>
          <w:numId w:val="10"/>
        </w:numPr>
        <w:tabs>
          <w:tab w:val="left" w:pos="426"/>
          <w:tab w:val="left" w:pos="2410"/>
        </w:tabs>
        <w:spacing w:before="0" w:beforeAutospacing="0" w:after="0" w:afterAutospacing="0"/>
        <w:ind w:left="0" w:firstLine="1985"/>
        <w:jc w:val="both"/>
        <w:rPr>
          <w:sz w:val="23"/>
          <w:szCs w:val="23"/>
        </w:rPr>
      </w:pPr>
      <w:r>
        <w:rPr>
          <w:sz w:val="23"/>
          <w:szCs w:val="23"/>
        </w:rPr>
        <w:t>Clube Cultural e Esportivo São Cristóvão, CNPJ nº 88.836.457/0001-61;</w:t>
      </w:r>
    </w:p>
    <w:p w14:paraId="60AB6A8C" w14:textId="77777777" w:rsidR="0059759E" w:rsidRDefault="0059759E" w:rsidP="0059759E">
      <w:pPr>
        <w:pStyle w:val="NormalWeb"/>
        <w:numPr>
          <w:ilvl w:val="0"/>
          <w:numId w:val="10"/>
        </w:numPr>
        <w:tabs>
          <w:tab w:val="left" w:pos="426"/>
          <w:tab w:val="left" w:pos="2410"/>
        </w:tabs>
        <w:spacing w:before="0" w:beforeAutospacing="0" w:after="0" w:afterAutospacing="0"/>
        <w:ind w:left="0" w:firstLine="1985"/>
        <w:jc w:val="both"/>
        <w:rPr>
          <w:sz w:val="23"/>
          <w:szCs w:val="23"/>
        </w:rPr>
      </w:pPr>
      <w:r>
        <w:rPr>
          <w:sz w:val="23"/>
          <w:szCs w:val="23"/>
        </w:rPr>
        <w:t>Associação Esportiva Cultural Kalábia, CNPJ nº 02.633.159/0001-79;</w:t>
      </w:r>
    </w:p>
    <w:p w14:paraId="2B236A7B" w14:textId="77777777" w:rsidR="0059759E" w:rsidRDefault="0059759E" w:rsidP="0059759E">
      <w:pPr>
        <w:pStyle w:val="NormalWeb"/>
        <w:numPr>
          <w:ilvl w:val="0"/>
          <w:numId w:val="10"/>
        </w:numPr>
        <w:tabs>
          <w:tab w:val="left" w:pos="284"/>
          <w:tab w:val="left" w:pos="426"/>
          <w:tab w:val="left" w:pos="2268"/>
          <w:tab w:val="left" w:pos="2410"/>
        </w:tabs>
        <w:spacing w:before="0" w:beforeAutospacing="0" w:after="0" w:afterAutospacing="0"/>
        <w:ind w:left="0" w:firstLine="1985"/>
        <w:jc w:val="both"/>
        <w:rPr>
          <w:sz w:val="23"/>
          <w:szCs w:val="23"/>
        </w:rPr>
      </w:pPr>
      <w:r>
        <w:rPr>
          <w:sz w:val="23"/>
          <w:szCs w:val="23"/>
        </w:rPr>
        <w:t>Associação Esportiva e Recreativa Brasil de Futebol, CNPJ nº 03.138.899/0001-00.</w:t>
      </w:r>
    </w:p>
    <w:p w14:paraId="08B8C090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</w:p>
    <w:p w14:paraId="32BFF98E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>Art. 2º O Termo de Cooperação fundamenta-se no regime de mútua colaboração entre as partes e tem por objeto a manutenção e conservação dos campos de futebol das entidades conveniadas, mediante a execução exclusiva de serviços de roçada ou/e corte dos gramados, visando à promoção do esporte local e ao atendimento do interesse público.</w:t>
      </w:r>
    </w:p>
    <w:p w14:paraId="09D57AA1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</w:p>
    <w:p w14:paraId="5DCE353F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§1° A execução dos serviços de que trata o </w:t>
      </w:r>
      <w:r>
        <w:rPr>
          <w:i/>
          <w:iCs/>
          <w:sz w:val="23"/>
          <w:szCs w:val="23"/>
        </w:rPr>
        <w:t>caput</w:t>
      </w:r>
      <w:r>
        <w:rPr>
          <w:sz w:val="23"/>
          <w:szCs w:val="23"/>
        </w:rPr>
        <w:t xml:space="preserve"> fica limitada a até 07 (sete) intervenções por ano, não cumulativas, por entidade, respeitado o intervalo mínimo de 30 (trinta) dias entre as manutenções, salvo em casos excepcionais devidamente justificados pelo órgão gestor.</w:t>
      </w:r>
    </w:p>
    <w:p w14:paraId="4ADDAC05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</w:p>
    <w:p w14:paraId="351D1881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>§2° O corte de grama quando solicitado pela entidade conveniada junto à Secretaria de Turismo, Esporte, Cultura e Lazer por meio de ofício, com antecedência mínima de 07 dias.</w:t>
      </w:r>
    </w:p>
    <w:p w14:paraId="3841DACA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</w:p>
    <w:p w14:paraId="51734DA0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>Art. 3º Como contrapartida direta pela manutenção gratuita realizada pelo Município, as entidades beneficiárias deverão disponibilizar a cessão de uso gratuito de suas dependências e instalações físicas à Municipalidade para a execução de programas sociais, eventos esportivos e atividades de relevante interesse público, mediante agendamento prévio.</w:t>
      </w:r>
    </w:p>
    <w:p w14:paraId="4F75CF96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</w:p>
    <w:p w14:paraId="75A98CDF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>Parágrafo único: O Município deverá solicitar o uso das instalações com antecedência mínima de 10 (dez) dias úteis, cabendo à entidade garantir as condições de limpeza antes e após o evento.</w:t>
      </w:r>
    </w:p>
    <w:p w14:paraId="048E4FFC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</w:p>
    <w:p w14:paraId="629F2B85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Art. 4º A entidade parceira poderá, excepcionalmente, indeferir o pedido de cessão de uso, desde que o faça mediante ofício fundamentado, protocolado em até 05 (cinco) dias úteis após o recebimento da solicitação municipal. </w:t>
      </w:r>
    </w:p>
    <w:p w14:paraId="0F557745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</w:p>
    <w:p w14:paraId="5CCD3F66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§ 1º A justificativa deverá comprovar a incompatibilidade de agenda com eventos preexistentes ou risco de dano estrutural irreparável ao gramado. </w:t>
      </w:r>
    </w:p>
    <w:p w14:paraId="490601C6" w14:textId="77777777" w:rsidR="0059759E" w:rsidRDefault="0059759E" w:rsidP="0059759E">
      <w:pPr>
        <w:pStyle w:val="NormalWeb"/>
        <w:tabs>
          <w:tab w:val="left" w:pos="709"/>
        </w:tabs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>§ 2º A negativa injustificada ou o descumprimento do prazo de resposta poderá ensejar a suspensão imediata dos serviços de manutenção por parte do Município.</w:t>
      </w:r>
    </w:p>
    <w:p w14:paraId="067EDAFB" w14:textId="77777777" w:rsidR="0059759E" w:rsidRDefault="0059759E" w:rsidP="0059759E">
      <w:pPr>
        <w:pStyle w:val="NormalWeb"/>
        <w:tabs>
          <w:tab w:val="left" w:pos="709"/>
        </w:tabs>
        <w:spacing w:before="0" w:beforeAutospacing="0" w:after="0" w:afterAutospacing="0"/>
        <w:ind w:firstLine="1985"/>
        <w:jc w:val="both"/>
        <w:rPr>
          <w:sz w:val="23"/>
          <w:szCs w:val="23"/>
        </w:rPr>
      </w:pPr>
    </w:p>
    <w:p w14:paraId="4BA37EB0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>Art. 5º O Poder Executivo designará um fiscal, vinculado à Secretaria Municipal de Turismo, Cultura, Esporte e Lazer (ou pasta equivalente), a quem competirá a fiscalização da execução dos serviços e a conferência do cumprimento das contrapartidas pelas entidades.</w:t>
      </w:r>
    </w:p>
    <w:p w14:paraId="5A4005EB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</w:p>
    <w:p w14:paraId="652FFC5C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Art. 6º A efetiva prestação dos serviços objeto desta Lei fica vinculada à comprovação da regularidade jurídica e fiscal das entidades parceiras, mediante a verificação das seguintes certidões negativas de débitos (ou positivas com efeito de negativa): </w:t>
      </w:r>
    </w:p>
    <w:p w14:paraId="7CF13627" w14:textId="77777777" w:rsidR="0059759E" w:rsidRDefault="0059759E" w:rsidP="0059759E">
      <w:pPr>
        <w:pStyle w:val="NormalWeb"/>
        <w:numPr>
          <w:ilvl w:val="0"/>
          <w:numId w:val="11"/>
        </w:numPr>
        <w:tabs>
          <w:tab w:val="left" w:pos="2410"/>
        </w:tabs>
        <w:spacing w:before="0" w:beforeAutospacing="0" w:after="0" w:afterAutospacing="0"/>
        <w:ind w:left="0" w:firstLine="19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Certidão Conjunta de Débitos Relativos a Tributos Federais e à Dívida Ativa da União; </w:t>
      </w:r>
    </w:p>
    <w:p w14:paraId="4CB7631D" w14:textId="77777777" w:rsidR="0059759E" w:rsidRDefault="0059759E" w:rsidP="0059759E">
      <w:pPr>
        <w:pStyle w:val="NormalWeb"/>
        <w:numPr>
          <w:ilvl w:val="0"/>
          <w:numId w:val="11"/>
        </w:numPr>
        <w:tabs>
          <w:tab w:val="left" w:pos="2410"/>
        </w:tabs>
        <w:spacing w:before="0" w:beforeAutospacing="0" w:after="0" w:afterAutospacing="0"/>
        <w:ind w:left="0" w:firstLine="19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Certidão Negativa de Débitos Estaduais e Municipais; </w:t>
      </w:r>
    </w:p>
    <w:p w14:paraId="32622D92" w14:textId="77777777" w:rsidR="0059759E" w:rsidRDefault="0059759E" w:rsidP="0059759E">
      <w:pPr>
        <w:pStyle w:val="NormalWeb"/>
        <w:numPr>
          <w:ilvl w:val="0"/>
          <w:numId w:val="11"/>
        </w:numPr>
        <w:tabs>
          <w:tab w:val="left" w:pos="2268"/>
          <w:tab w:val="left" w:pos="2410"/>
        </w:tabs>
        <w:spacing w:before="0" w:beforeAutospacing="0" w:after="0" w:afterAutospacing="0"/>
        <w:ind w:left="0" w:firstLine="19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Certificado de Regularidade do Fundo de Garantia por Tempo de Serviço (CRF/FGTS); </w:t>
      </w:r>
    </w:p>
    <w:p w14:paraId="7B7B124D" w14:textId="77777777" w:rsidR="0059759E" w:rsidRDefault="0059759E" w:rsidP="0059759E">
      <w:pPr>
        <w:pStyle w:val="NormalWeb"/>
        <w:numPr>
          <w:ilvl w:val="0"/>
          <w:numId w:val="11"/>
        </w:numPr>
        <w:tabs>
          <w:tab w:val="left" w:pos="2268"/>
          <w:tab w:val="left" w:pos="2410"/>
        </w:tabs>
        <w:spacing w:before="0" w:beforeAutospacing="0" w:after="0" w:afterAutospacing="0"/>
        <w:ind w:left="0" w:firstLine="1985"/>
        <w:jc w:val="both"/>
        <w:rPr>
          <w:sz w:val="23"/>
          <w:szCs w:val="23"/>
        </w:rPr>
      </w:pPr>
      <w:r>
        <w:rPr>
          <w:sz w:val="23"/>
          <w:szCs w:val="23"/>
        </w:rPr>
        <w:t>Certidão Negativa de Débitos Trabalhistas (CNDT).</w:t>
      </w:r>
    </w:p>
    <w:p w14:paraId="3B7A1320" w14:textId="77777777" w:rsidR="0059759E" w:rsidRDefault="0059759E" w:rsidP="0059759E">
      <w:pPr>
        <w:pStyle w:val="NormalWeb"/>
        <w:tabs>
          <w:tab w:val="left" w:pos="2410"/>
        </w:tabs>
        <w:spacing w:before="0" w:beforeAutospacing="0" w:after="0" w:afterAutospacing="0"/>
        <w:ind w:firstLine="1985"/>
        <w:jc w:val="both"/>
        <w:rPr>
          <w:sz w:val="23"/>
          <w:szCs w:val="23"/>
        </w:rPr>
      </w:pPr>
    </w:p>
    <w:p w14:paraId="553C95E7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>Art. 7º As despesas decorrentes da execução desta Lei, compreendendo mão de obra, combustível e manutenção de maquinário, correrão por conta de dotações orçamentárias próprias consignadas no orçamento vigente.</w:t>
      </w:r>
    </w:p>
    <w:p w14:paraId="104FB29C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</w:p>
    <w:p w14:paraId="5C83CF88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>Parágrafo único: A manutenção somente poderá ocorrer dentro do horário de expediente do servidor público, sendo de responsabilidade do Poder Público disponibilizar todo o equipamento de proteção - EPIs necessários para este serviço.</w:t>
      </w:r>
    </w:p>
    <w:p w14:paraId="47BD6B79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</w:p>
    <w:p w14:paraId="48D0DD58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>Art. 8º O Município deverá manter em seu portal oficial na internet a relação atualizada dos Acordos de Cooperação celebrados, contendo o semestralmente o relatório das manutenções realizadas e o registro das atividades de interesse público executadas nas sedes das entidades.</w:t>
      </w:r>
    </w:p>
    <w:p w14:paraId="0FC85163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Art. 9º Constituem motivos para a rescisão unilateral do Termo de Cooperação: </w:t>
      </w:r>
    </w:p>
    <w:p w14:paraId="12E70355" w14:textId="77777777" w:rsidR="0059759E" w:rsidRDefault="0059759E" w:rsidP="0059759E">
      <w:pPr>
        <w:pStyle w:val="NormalWeb"/>
        <w:numPr>
          <w:ilvl w:val="0"/>
          <w:numId w:val="12"/>
        </w:numPr>
        <w:tabs>
          <w:tab w:val="left" w:pos="426"/>
          <w:tab w:val="left" w:pos="2410"/>
        </w:tabs>
        <w:spacing w:before="0" w:beforeAutospacing="0" w:after="0" w:afterAutospacing="0"/>
        <w:ind w:left="0" w:firstLine="1985"/>
        <w:jc w:val="both"/>
        <w:rPr>
          <w:sz w:val="23"/>
          <w:szCs w:val="23"/>
        </w:rPr>
      </w:pPr>
      <w:r>
        <w:rPr>
          <w:sz w:val="23"/>
          <w:szCs w:val="23"/>
        </w:rPr>
        <w:t>O desvio de finalidade na utilização do espaço;</w:t>
      </w:r>
    </w:p>
    <w:p w14:paraId="4377887B" w14:textId="77777777" w:rsidR="0059759E" w:rsidRDefault="0059759E" w:rsidP="0059759E">
      <w:pPr>
        <w:pStyle w:val="NormalWeb"/>
        <w:numPr>
          <w:ilvl w:val="0"/>
          <w:numId w:val="12"/>
        </w:numPr>
        <w:tabs>
          <w:tab w:val="left" w:pos="426"/>
          <w:tab w:val="left" w:pos="2410"/>
        </w:tabs>
        <w:spacing w:before="0" w:beforeAutospacing="0" w:after="0" w:afterAutospacing="0"/>
        <w:ind w:left="0" w:firstLine="1985"/>
        <w:jc w:val="both"/>
        <w:rPr>
          <w:sz w:val="23"/>
          <w:szCs w:val="23"/>
        </w:rPr>
      </w:pPr>
      <w:r>
        <w:rPr>
          <w:sz w:val="23"/>
          <w:szCs w:val="23"/>
        </w:rPr>
        <w:t>A negativa injustificada de cessão das instalações ao Município, nos termos do Art. 3º;</w:t>
      </w:r>
    </w:p>
    <w:p w14:paraId="5BBB9DCA" w14:textId="77777777" w:rsidR="0059759E" w:rsidRDefault="0059759E" w:rsidP="0059759E">
      <w:pPr>
        <w:pStyle w:val="NormalWeb"/>
        <w:numPr>
          <w:ilvl w:val="0"/>
          <w:numId w:val="12"/>
        </w:numPr>
        <w:tabs>
          <w:tab w:val="left" w:pos="426"/>
          <w:tab w:val="left" w:pos="2410"/>
        </w:tabs>
        <w:spacing w:before="0" w:beforeAutospacing="0" w:after="0" w:afterAutospacing="0"/>
        <w:ind w:left="0" w:firstLine="1985"/>
        <w:jc w:val="both"/>
        <w:rPr>
          <w:sz w:val="23"/>
          <w:szCs w:val="23"/>
        </w:rPr>
      </w:pPr>
      <w:r>
        <w:rPr>
          <w:sz w:val="23"/>
          <w:szCs w:val="23"/>
        </w:rPr>
        <w:t>A cessão do espaço para atividades político-partidárias ou fins lucrativos de terceiros sem autorização;</w:t>
      </w:r>
    </w:p>
    <w:p w14:paraId="47A136AF" w14:textId="77777777" w:rsidR="0059759E" w:rsidRDefault="0059759E" w:rsidP="0059759E">
      <w:pPr>
        <w:pStyle w:val="NormalWeb"/>
        <w:numPr>
          <w:ilvl w:val="0"/>
          <w:numId w:val="12"/>
        </w:numPr>
        <w:tabs>
          <w:tab w:val="left" w:pos="426"/>
          <w:tab w:val="left" w:pos="2410"/>
        </w:tabs>
        <w:spacing w:before="0" w:beforeAutospacing="0" w:after="0" w:afterAutospacing="0"/>
        <w:ind w:left="0" w:firstLine="1985"/>
        <w:jc w:val="both"/>
        <w:rPr>
          <w:sz w:val="23"/>
          <w:szCs w:val="23"/>
        </w:rPr>
      </w:pPr>
      <w:r>
        <w:rPr>
          <w:sz w:val="23"/>
          <w:szCs w:val="23"/>
        </w:rPr>
        <w:t>Apresentar irregularidade jurídica, nos termos do Art. 7°.</w:t>
      </w:r>
    </w:p>
    <w:p w14:paraId="0EBBAB6C" w14:textId="77777777" w:rsidR="0059759E" w:rsidRDefault="0059759E" w:rsidP="0059759E">
      <w:pPr>
        <w:pStyle w:val="NormalWeb"/>
        <w:tabs>
          <w:tab w:val="left" w:pos="426"/>
        </w:tabs>
        <w:spacing w:before="0" w:beforeAutospacing="0" w:after="0" w:afterAutospacing="0"/>
        <w:ind w:left="720"/>
        <w:jc w:val="both"/>
        <w:rPr>
          <w:sz w:val="23"/>
          <w:szCs w:val="23"/>
        </w:rPr>
      </w:pPr>
    </w:p>
    <w:p w14:paraId="50AC0B86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>Art. 10º O prazo de vigência do ajuste será de 12 (doze) meses, admitida a prorrogação por iguais e sucessivos períodos até o limite de 60 (sessenta) meses, condicionada à demonstração do interesse público e à avaliação de desempenho.</w:t>
      </w:r>
    </w:p>
    <w:p w14:paraId="734303D8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</w:p>
    <w:p w14:paraId="6CF77272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bookmarkStart w:id="0" w:name="artigo_3º"/>
      <w:r>
        <w:rPr>
          <w:sz w:val="23"/>
          <w:szCs w:val="23"/>
        </w:rPr>
        <w:t>Art. 11º</w:t>
      </w:r>
      <w:bookmarkEnd w:id="0"/>
      <w:r>
        <w:rPr>
          <w:sz w:val="23"/>
          <w:szCs w:val="23"/>
        </w:rPr>
        <w:t> O modelo do Termo de Cooperação, contendo as cláusulas operacionais e as obrigações detalhadas de cada parte, é parte integrante desta Lei (Anexo I).</w:t>
      </w:r>
    </w:p>
    <w:p w14:paraId="6BEE7EB7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</w:p>
    <w:p w14:paraId="378023B3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>Art. 12º Fica revogada a Lei 10.917 de 13 de setembro de 2022.</w:t>
      </w:r>
    </w:p>
    <w:p w14:paraId="49E64F30" w14:textId="77777777" w:rsidR="0059759E" w:rsidRDefault="0059759E" w:rsidP="0059759E">
      <w:pPr>
        <w:pStyle w:val="NormalWeb"/>
        <w:spacing w:before="0" w:beforeAutospacing="0" w:after="0" w:afterAutospacing="0"/>
        <w:ind w:left="1985" w:firstLine="1985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br/>
      </w:r>
      <w:bookmarkStart w:id="1" w:name="artigo_4º"/>
      <w:r>
        <w:rPr>
          <w:sz w:val="23"/>
          <w:szCs w:val="23"/>
        </w:rPr>
        <w:t>Art. 13º</w:t>
      </w:r>
      <w:bookmarkEnd w:id="1"/>
      <w:r>
        <w:rPr>
          <w:sz w:val="23"/>
          <w:szCs w:val="23"/>
        </w:rPr>
        <w:t> Esta Lei entra em vigor na data de sua publicação.</w:t>
      </w:r>
    </w:p>
    <w:p w14:paraId="2378B104" w14:textId="77777777" w:rsidR="0059759E" w:rsidRDefault="0059759E" w:rsidP="0059759E">
      <w:pPr>
        <w:pStyle w:val="NormalWeb"/>
        <w:spacing w:before="0" w:beforeAutospacing="0" w:after="0" w:afterAutospacing="0"/>
        <w:ind w:left="1985" w:firstLine="1985"/>
        <w:jc w:val="both"/>
        <w:rPr>
          <w:sz w:val="23"/>
          <w:szCs w:val="23"/>
        </w:rPr>
      </w:pPr>
    </w:p>
    <w:p w14:paraId="682BB25A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  <w:rPr>
          <w:b/>
          <w:bCs/>
        </w:rPr>
      </w:pPr>
      <w:r>
        <w:rPr>
          <w:b/>
          <w:bCs/>
        </w:rPr>
        <w:t>JUSTIFICATIVA:</w:t>
      </w:r>
    </w:p>
    <w:p w14:paraId="6F6626F8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</w:pPr>
      <w:r>
        <w:rPr>
          <w:color w:val="000000"/>
        </w:rPr>
        <w:t>Remete-se a esta Colenda Casa Legislativa</w:t>
      </w:r>
      <w:r>
        <w:t xml:space="preserve"> projeto de lei que </w:t>
      </w:r>
      <w:r>
        <w:rPr>
          <w:sz w:val="23"/>
          <w:szCs w:val="23"/>
        </w:rPr>
        <w:t xml:space="preserve">autoriza o Poder Executivo Municipal a celebrar termo de Cooperação Com Organizações Da Sociedade Civil (OSC) visando o fomento de atividades desportivas e a conservação de espaços, revoga Lei 10.917 de 13 de setembro de 2022 e dá outras providências. </w:t>
      </w:r>
      <w:r>
        <w:t>Adequação ao Marco Regulatório (Lei Federal nº 13.019/2014) - O presente projeto alinha-se às diretrizes do Marco Regulatório das Organizações da Sociedade Civil (MROSC), estabelecendo critérios objetivos de fiscalização e controle. A lei anterior omitia a figura do gestor/fiscal da parceria, lacuna está agora sanada pelo Art. 5º, garantindo que o serviço público prestado seja devidamente monitorado e as contrapartidas sociais efetivamente entregues à população.</w:t>
      </w:r>
      <w:r>
        <w:rPr>
          <w:sz w:val="23"/>
          <w:szCs w:val="23"/>
        </w:rPr>
        <w:t xml:space="preserve"> </w:t>
      </w:r>
      <w:r>
        <w:t>Garantia da Regularidade Fiscal e Jurídica - Em respeito ao princípio da moralidade administrativa, a nova redação condiciona a prestação de serviços à manutenção da regularidade fiscal das entidades (Art. 6º). É imperativo que o ente público colabore apenas com instituições que comprovem sua idoneidade perante as Fazendas Públicas, o FGTS e a Justiça do Trabalho, mitigando riscos de responsabilidade solidária.</w:t>
      </w:r>
      <w:r>
        <w:rPr>
          <w:sz w:val="23"/>
          <w:szCs w:val="23"/>
        </w:rPr>
        <w:t xml:space="preserve"> </w:t>
      </w:r>
      <w:r>
        <w:t>Transparência Ativa e Controle Social - Em observância à Lei de Acesso à Informação (Lei nº 12.527/2011), o projeto institui a obrigatoriedade de publicação semestral de relatórios no portal oficial da internet (Art. 8º). Tal medida permite que o cidadão acompanhe o cronograma de manutenções e verifique o uso dos espaços privados pela Municipalidade em eventos de interesse público.</w:t>
      </w:r>
      <w:r>
        <w:rPr>
          <w:sz w:val="23"/>
          <w:szCs w:val="23"/>
        </w:rPr>
        <w:t xml:space="preserve"> </w:t>
      </w:r>
      <w:r>
        <w:t>Segurança Jurídica e Limitação Operacional - A proposta introduz limites quantitativos claros (Art. 2º, §1º), evitando o uso indiscriminado de recursos públicos. Ademais, define regras estritas para a rescisão unilateral (Art. 9º) e estabelece prazos formais para agendamentos e negativas fundamentadas, eliminando subjetividades que poderiam prejudicar o planejamento de ambas as partes.</w:t>
      </w:r>
      <w:r>
        <w:rPr>
          <w:sz w:val="23"/>
          <w:szCs w:val="23"/>
        </w:rPr>
        <w:t xml:space="preserve"> </w:t>
      </w:r>
      <w:r>
        <w:t>Responsabilidade Orçamentária e Funcional - O projeto garante que as despesas sejam suportadas por dotações orçamentárias vigentes (Art. 7º) e assegura a proteção dos servidores públicos através da obrigatoriedade do uso de EPIs e do cumprimento da jornada de trabalho legal, preservando a integridade do funcionalismo.</w:t>
      </w:r>
      <w:r>
        <w:rPr>
          <w:sz w:val="23"/>
          <w:szCs w:val="23"/>
        </w:rPr>
        <w:t xml:space="preserve"> </w:t>
      </w:r>
      <w:r>
        <w:t>Saneamento de Vícios Registrais e Precisão Cadastral Verificou-se, ainda, que a legislação anterior (Lei nº 10.917/2022) apresentava imprecisões técnicas quanto à identificação e qualificação das entidades parceiras, incluindo divergências em nomes empresariais e endereços de sedes. O presente projeto promove a devida retificação e atualização desses dados, garantindo a perfeita individualização dos sujeitos de direito e a segurança jurídica necessária para a celebração dos instrumentos de parceria. Diante do exposto, o novo texto legal não apenas mantém o apoio ao esporte local, mas o faz com maior segurança jurídica para o Poder Público e as entidades parceiras.</w:t>
      </w:r>
    </w:p>
    <w:p w14:paraId="3CF1F719" w14:textId="77777777" w:rsidR="0059759E" w:rsidRDefault="0059759E" w:rsidP="0059759E">
      <w:pPr>
        <w:ind w:left="-2" w:firstLine="19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9A14F6D" w14:textId="77777777" w:rsidR="0059759E" w:rsidRDefault="0059759E" w:rsidP="0059759E">
      <w:pPr>
        <w:ind w:left="-2" w:firstLine="1985"/>
        <w:jc w:val="both"/>
        <w:rPr>
          <w:color w:val="000000"/>
          <w:sz w:val="24"/>
          <w:szCs w:val="24"/>
        </w:rPr>
      </w:pPr>
    </w:p>
    <w:p w14:paraId="2C70DE2B" w14:textId="77777777" w:rsidR="0059759E" w:rsidRDefault="0059759E" w:rsidP="0059759E">
      <w:pPr>
        <w:ind w:left="-2" w:firstLine="1985"/>
        <w:jc w:val="both"/>
        <w:rPr>
          <w:color w:val="000000"/>
          <w:sz w:val="24"/>
          <w:szCs w:val="24"/>
        </w:rPr>
      </w:pPr>
    </w:p>
    <w:p w14:paraId="0107DBBC" w14:textId="77777777" w:rsidR="0059759E" w:rsidRDefault="0059759E" w:rsidP="0059759E">
      <w:pPr>
        <w:ind w:left="-2" w:firstLine="19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GABINETE DO PREFEITO MUNICIPAL DE NOVA PRATA, em 19 de março de 2026.</w:t>
      </w:r>
    </w:p>
    <w:p w14:paraId="2585730C" w14:textId="77777777" w:rsidR="0059759E" w:rsidRDefault="0059759E" w:rsidP="0059759E">
      <w:pPr>
        <w:pStyle w:val="NormalWeb"/>
        <w:ind w:left="-2" w:firstLine="1985"/>
        <w:jc w:val="both"/>
        <w:rPr>
          <w:color w:val="000000"/>
        </w:rPr>
      </w:pPr>
    </w:p>
    <w:p w14:paraId="0B9B4C3C" w14:textId="77777777" w:rsidR="0059759E" w:rsidRDefault="0059759E" w:rsidP="0059759E">
      <w:pPr>
        <w:pStyle w:val="NormalWeb"/>
        <w:ind w:left="-2" w:firstLine="1985"/>
        <w:jc w:val="both"/>
        <w:rPr>
          <w:color w:val="000000"/>
        </w:rPr>
      </w:pPr>
    </w:p>
    <w:p w14:paraId="5FC8539A" w14:textId="77777777" w:rsidR="0059759E" w:rsidRDefault="0059759E" w:rsidP="0059759E">
      <w:pPr>
        <w:pStyle w:val="NormalWeb"/>
        <w:spacing w:before="0" w:beforeAutospacing="0" w:after="0" w:afterAutospacing="0"/>
        <w:ind w:left="-2" w:firstLine="1985"/>
        <w:jc w:val="both"/>
        <w:rPr>
          <w:color w:val="000000"/>
        </w:rPr>
      </w:pPr>
      <w:r>
        <w:rPr>
          <w:color w:val="000000"/>
        </w:rPr>
        <w:t>Umberto Luiz Carnevalli</w:t>
      </w:r>
    </w:p>
    <w:p w14:paraId="233C2D2D" w14:textId="77777777" w:rsidR="0059759E" w:rsidRDefault="0059759E" w:rsidP="0059759E">
      <w:pPr>
        <w:pStyle w:val="NormalWeb"/>
        <w:spacing w:before="0" w:beforeAutospacing="0" w:after="0" w:afterAutospacing="0"/>
        <w:ind w:firstLine="1985"/>
        <w:jc w:val="both"/>
      </w:pPr>
      <w:r>
        <w:rPr>
          <w:color w:val="000000"/>
        </w:rPr>
        <w:t xml:space="preserve">Prefeito Municipal  </w:t>
      </w:r>
    </w:p>
    <w:p w14:paraId="569DDAA2" w14:textId="77777777" w:rsidR="0059759E" w:rsidRDefault="0059759E" w:rsidP="0059759E">
      <w:pPr>
        <w:pStyle w:val="NormalWeb"/>
        <w:spacing w:before="0" w:beforeAutospacing="0" w:after="0" w:afterAutospacing="0"/>
        <w:jc w:val="both"/>
      </w:pPr>
    </w:p>
    <w:p w14:paraId="00D9570A" w14:textId="77777777" w:rsidR="0059759E" w:rsidRDefault="0059759E" w:rsidP="0059759E">
      <w:pPr>
        <w:pStyle w:val="NormalWeb"/>
        <w:spacing w:before="0" w:beforeAutospacing="0" w:after="0" w:afterAutospacing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ANEXO I – MINUTA DO ACORDO DE COOPERAÇÃO</w:t>
      </w:r>
    </w:p>
    <w:p w14:paraId="2CECDA79" w14:textId="77777777" w:rsidR="0059759E" w:rsidRDefault="0059759E" w:rsidP="0059759E">
      <w:pPr>
        <w:pStyle w:val="Corpodetexto"/>
        <w:jc w:val="center"/>
        <w:rPr>
          <w:b w:val="0"/>
          <w:bCs w:val="0"/>
          <w:sz w:val="23"/>
          <w:szCs w:val="23"/>
        </w:rPr>
      </w:pPr>
      <w:r>
        <w:rPr>
          <w:sz w:val="23"/>
          <w:szCs w:val="23"/>
        </w:rPr>
        <w:t>Lei Municipal nº _____ de __de _________ de ________</w:t>
      </w:r>
    </w:p>
    <w:p w14:paraId="15862482" w14:textId="77777777" w:rsidR="0059759E" w:rsidRDefault="0059759E" w:rsidP="0059759E">
      <w:pPr>
        <w:pStyle w:val="Corpodetexto"/>
        <w:jc w:val="center"/>
        <w:rPr>
          <w:sz w:val="23"/>
          <w:szCs w:val="23"/>
        </w:rPr>
      </w:pPr>
    </w:p>
    <w:p w14:paraId="56335851" w14:textId="77777777" w:rsidR="0059759E" w:rsidRDefault="0059759E" w:rsidP="0059759E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  <w:t>MUNICÍPIO DE NOVA PRATA</w:t>
      </w:r>
      <w:r>
        <w:rPr>
          <w:rFonts w:ascii="Times New Roman" w:hAnsi="Times New Roman" w:cs="Times New Roman"/>
          <w:sz w:val="23"/>
          <w:szCs w:val="23"/>
        </w:rPr>
        <w:t xml:space="preserve">, pessoa jurídica de direito público, inscrito no CNPJ sob o n° de 91.618.439/0001-38, com sede administrativa na Av. Fernando Luzzatto, n° 158, centro, na cidade de Nova Prata, RS, neste ato representado pelo Prefeito Municipal Sr. Umberto Luiz Carnevalli, doravante denominado </w:t>
      </w:r>
      <w:r>
        <w:rPr>
          <w:rFonts w:ascii="Times New Roman" w:hAnsi="Times New Roman" w:cs="Times New Roman"/>
          <w:b/>
          <w:bCs/>
          <w:sz w:val="23"/>
          <w:szCs w:val="23"/>
        </w:rPr>
        <w:t>MUNICÍPIO DE NOVA PRATA</w:t>
      </w:r>
      <w:r>
        <w:rPr>
          <w:rFonts w:ascii="Times New Roman" w:hAnsi="Times New Roman" w:cs="Times New Roman"/>
          <w:sz w:val="23"/>
          <w:szCs w:val="23"/>
        </w:rPr>
        <w:t xml:space="preserve">, e, de outro lado, o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_______________</w:t>
      </w:r>
      <w:r>
        <w:rPr>
          <w:rFonts w:ascii="Times New Roman" w:hAnsi="Times New Roman" w:cs="Times New Roman"/>
          <w:sz w:val="23"/>
          <w:szCs w:val="23"/>
        </w:rPr>
        <w:t xml:space="preserve">, situada na _____________, n°_____, Bairro _______- CEP __________ – Nova Prata/RS, inscrito no CNPJ n° ______________, neste ato devidamente representada pelo seu Presidente, Sr. _____________, brasileiro, inscrito no CPF sob o n° _______ , residente e domiciliado na ___________, Nova Prata - RS, celebram entre si o presente </w:t>
      </w:r>
      <w:r>
        <w:rPr>
          <w:rFonts w:ascii="Times New Roman" w:hAnsi="Times New Roman" w:cs="Times New Roman"/>
          <w:b/>
          <w:sz w:val="23"/>
          <w:szCs w:val="23"/>
        </w:rPr>
        <w:t xml:space="preserve">TERMO DE COOPERAÇÃO, </w:t>
      </w:r>
      <w:r>
        <w:rPr>
          <w:rFonts w:ascii="Times New Roman" w:hAnsi="Times New Roman" w:cs="Times New Roman"/>
          <w:sz w:val="23"/>
          <w:szCs w:val="23"/>
        </w:rPr>
        <w:t>decorrente de autorização da Lei Municipal nº ________, de __ de _________ de _______, mediante as cláusulas e condições a seguir especificadas.</w:t>
      </w:r>
    </w:p>
    <w:p w14:paraId="0AD00FC1" w14:textId="77777777" w:rsidR="0059759E" w:rsidRDefault="0059759E" w:rsidP="0059759E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</w:p>
    <w:p w14:paraId="6AF925B2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Pelo presente instrumento jurídico:</w:t>
      </w:r>
    </w:p>
    <w:p w14:paraId="7327FB8C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1. MUNICÍPIO DE NOVA PRATA, pessoa jurídica de direito público interno, inscrito no CNPJ nº 91.618.439/0001-38, com sede na Avenida Fernando Luzzatto, nº 158, neste ato representado pelo Prefeito Municipal, Sr. UMBERTO LUIZ CARNEVALLI;</w:t>
      </w:r>
    </w:p>
    <w:p w14:paraId="5FEA1AA0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2. ______________________Organização da Sociedade Civil sem fins lucrativos, inscrita no CNPJ sob o nº ______________, com sede na ____________, neste ato representada por seu Presidente, Sr(a). _____________, portador(a) do RG nº ________e CPF nº ___________;</w:t>
      </w:r>
    </w:p>
    <w:p w14:paraId="330C5434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Doravante denominados simplesmente MUNICÍPIO e COOPERADA, têm entre si justo e acertado o presente Acordo de Cooperação, nos termos da Lei Municipal nº _________, mediante as seguintes cláusulas:</w:t>
      </w:r>
    </w:p>
    <w:p w14:paraId="7B070DD4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</w:p>
    <w:p w14:paraId="58AA6E08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CLÁUSULA PRIMEIRA – DO OBJETO</w:t>
      </w:r>
    </w:p>
    <w:p w14:paraId="1D4C1807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O presente ajuste tem por objeto o regime de mútua colaboração para a manutenção e conservação do campo de futebol da COOPERADA, mediante a execução exclusiva de serviços de roçada e corte do gramado por parte do MUNICÍPIO, visando o fomento do desporte local e o interesse público, conforme prevê a Lei XX de XX de XX de 202X</w:t>
      </w:r>
    </w:p>
    <w:p w14:paraId="0B428655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122830CA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CLÁUSULA SEGUNDA – DAS OBRIGAÇÕES DO MUNICÍPIO</w:t>
      </w:r>
    </w:p>
    <w:p w14:paraId="2AE47AEB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Compete ao MUNICÍPIO:</w:t>
      </w:r>
    </w:p>
    <w:p w14:paraId="1A4C526E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7D02FD41" w14:textId="77777777" w:rsidR="0059759E" w:rsidRDefault="0059759E" w:rsidP="0059759E">
      <w:pPr>
        <w:pStyle w:val="NormalWeb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Executar até 07 (sete) intervenções de roçada/corte de grama por ano, respeitado o intervalo mínimo de 30 (trinta) dias entre as manutenções;</w:t>
      </w:r>
    </w:p>
    <w:p w14:paraId="76BAA8C3" w14:textId="77777777" w:rsidR="0059759E" w:rsidRDefault="0059759E" w:rsidP="0059759E">
      <w:pPr>
        <w:pStyle w:val="NormalWeb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Disponibilizar mão de obra, maquinário, combustível e Equipamentos de Proteção Individual (EPIs);</w:t>
      </w:r>
    </w:p>
    <w:p w14:paraId="71E92E4F" w14:textId="77777777" w:rsidR="0059759E" w:rsidRDefault="0059759E" w:rsidP="0059759E">
      <w:pPr>
        <w:pStyle w:val="NormalWeb"/>
        <w:numPr>
          <w:ilvl w:val="0"/>
          <w:numId w:val="13"/>
        </w:numPr>
        <w:tabs>
          <w:tab w:val="left" w:pos="284"/>
          <w:tab w:val="num" w:pos="426"/>
        </w:tabs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Realizar os serviços exclusivamente dentro do horário de expediente do servidor público municipal;</w:t>
      </w:r>
    </w:p>
    <w:p w14:paraId="19A27514" w14:textId="77777777" w:rsidR="0059759E" w:rsidRDefault="0059759E" w:rsidP="0059759E">
      <w:pPr>
        <w:pStyle w:val="NormalWeb"/>
        <w:numPr>
          <w:ilvl w:val="0"/>
          <w:numId w:val="13"/>
        </w:numPr>
        <w:tabs>
          <w:tab w:val="left" w:pos="284"/>
          <w:tab w:val="num" w:pos="426"/>
        </w:tabs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Designar Fiscal para monitorar a execução do ajuste e conferir as contrapartidas.</w:t>
      </w:r>
    </w:p>
    <w:p w14:paraId="087234CB" w14:textId="77777777" w:rsidR="0059759E" w:rsidRDefault="0059759E" w:rsidP="0059759E">
      <w:pPr>
        <w:pStyle w:val="NormalWeb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Manter em seu portal oficial na internet a relação atualizada dos Acordos de Cooperação celebrados, contendo o semestralmente o relatório das manutenções realizadas e o registro das atividades de interesse público executadas nas sedes das entidades.</w:t>
      </w:r>
    </w:p>
    <w:p w14:paraId="20600FE3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204E3D86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CLÁUSULA TERCEIRA – DAS OBRIGAÇÕES DA COOPERADA (CONTRAPARTIDA)</w:t>
      </w:r>
    </w:p>
    <w:p w14:paraId="749B1126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Compete à COOPERADA:</w:t>
      </w:r>
    </w:p>
    <w:p w14:paraId="7BEDC5FA" w14:textId="77777777" w:rsidR="0059759E" w:rsidRDefault="0059759E" w:rsidP="0059759E">
      <w:pPr>
        <w:pStyle w:val="NormalWeb"/>
        <w:numPr>
          <w:ilvl w:val="0"/>
          <w:numId w:val="14"/>
        </w:numPr>
        <w:tabs>
          <w:tab w:val="num" w:pos="426"/>
        </w:tabs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Disponibilizar gratuitamente suas dependências e instalações físicas ao MUNICÍPIO para programas sociais, eventos esportivos e atividades de interesse público;</w:t>
      </w:r>
    </w:p>
    <w:p w14:paraId="6BD10CAA" w14:textId="77777777" w:rsidR="0059759E" w:rsidRDefault="0059759E" w:rsidP="0059759E">
      <w:pPr>
        <w:pStyle w:val="NormalWeb"/>
        <w:numPr>
          <w:ilvl w:val="0"/>
          <w:numId w:val="14"/>
        </w:numPr>
        <w:tabs>
          <w:tab w:val="num" w:pos="426"/>
        </w:tabs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Manter o local em condições de limpeza antes e após os eventos solicitados pelo Poder Público;</w:t>
      </w:r>
    </w:p>
    <w:p w14:paraId="4DDFD7E8" w14:textId="77777777" w:rsidR="0059759E" w:rsidRDefault="0059759E" w:rsidP="0059759E">
      <w:pPr>
        <w:pStyle w:val="NormalWeb"/>
        <w:numPr>
          <w:ilvl w:val="0"/>
          <w:numId w:val="14"/>
        </w:numPr>
        <w:tabs>
          <w:tab w:val="num" w:pos="426"/>
        </w:tabs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Solicitar o corte de grama via ofício à Secretaria de Turismo, Esporte, Cultura e Lazer, com antecedência mínima de 07 (sete) dias;</w:t>
      </w:r>
    </w:p>
    <w:p w14:paraId="1F6ACCC1" w14:textId="77777777" w:rsidR="0059759E" w:rsidRDefault="0059759E" w:rsidP="0059759E">
      <w:pPr>
        <w:pStyle w:val="NormalWeb"/>
        <w:numPr>
          <w:ilvl w:val="0"/>
          <w:numId w:val="14"/>
        </w:numPr>
        <w:tabs>
          <w:tab w:val="num" w:pos="426"/>
        </w:tabs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Manter sua regularidade jurídica e fiscal durante toda a vigência deste instrumento.</w:t>
      </w:r>
    </w:p>
    <w:p w14:paraId="5F3DCA0C" w14:textId="77777777" w:rsidR="0059759E" w:rsidRDefault="0059759E" w:rsidP="0059759E">
      <w:pPr>
        <w:pStyle w:val="NormalWeb"/>
        <w:spacing w:before="0" w:beforeAutospacing="0" w:after="0" w:afterAutospacing="0"/>
        <w:ind w:left="720"/>
        <w:jc w:val="both"/>
        <w:rPr>
          <w:sz w:val="23"/>
          <w:szCs w:val="23"/>
        </w:rPr>
      </w:pPr>
    </w:p>
    <w:p w14:paraId="607D2891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CLÁUSULA QUARTA – DO USO DO ESPAÇO E NEGATIVAS</w:t>
      </w:r>
    </w:p>
    <w:p w14:paraId="3C8A2655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O MUNICÍPIO deverá solicitar o uso das instalações da COOPERADA com antecedência mínima de 10 (dez) dias úteis.</w:t>
      </w:r>
    </w:p>
    <w:p w14:paraId="1AED54B0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Parágrafo Único: Eventual negativa de cessão por parte da COOPERADA deve ser fundamentada via ofício em até 05 (cinco) dias úteis, sob pena de suspensão imediata dos serviços de manutenção.</w:t>
      </w:r>
    </w:p>
    <w:p w14:paraId="1DD69432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4BFFF4BE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CLÁUSULA QUINTA – DA AUSÊNCIA DE TRANSFERÊNCIA FINANCEIRA</w:t>
      </w:r>
    </w:p>
    <w:p w14:paraId="355CE7CE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O presente Acordo de Cooperação não envolve a transferência de recursos financeiros entre as partes, sendo os custos operacionais do MUNICÍPIO suportados por dotações orçamentárias próprias.</w:t>
      </w:r>
    </w:p>
    <w:p w14:paraId="483587F4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48AD655F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CLÁUSULA SEXTA – DA VIGÊNCIA E PRORROGAÇÃO</w:t>
      </w:r>
    </w:p>
    <w:p w14:paraId="3F16BD29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O prazo de vigência será de 12 (doze) meses a contar da assinatura, podendo ser prorrogado por iguais e sucessivos períodos até o limite de 60 (sessenta) meses, mediante avaliação de desempenho e interesse público.</w:t>
      </w:r>
    </w:p>
    <w:p w14:paraId="6663AAF4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18A24369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CLÁUSULA SÉTIMA – DA RESCISÃO</w:t>
      </w:r>
    </w:p>
    <w:p w14:paraId="2400D4C9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O presente ajuste poderá ser rescindido unilateralmente pelo MUNICÍPIO em caso de desvio de finalidade, negativa injustificada de uso do espaço, atividades político-partidárias ou fins lucrativos de terceiros sem autorização nas dependências, ou perda da regularidade fiscal da COOPERADA.</w:t>
      </w:r>
    </w:p>
    <w:p w14:paraId="4EEFDAFE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62B1100C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CLÁUSULA OITAVA – DO FORO</w:t>
      </w:r>
    </w:p>
    <w:p w14:paraId="3DC18B07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Fica eleito o Foro da Comarca de Nova Prata/RS para dirimir quaisquer dúvidas oriundas deste instrumento que não puderem ser resolvidas administrativamente.</w:t>
      </w:r>
    </w:p>
    <w:p w14:paraId="44FF703F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E, por estarem assim ajustadas, as partes firmam o presente instrumento em 05 (cinco) vias de igual teor.</w:t>
      </w:r>
    </w:p>
    <w:p w14:paraId="1681FF86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14347AF8" w14:textId="77777777" w:rsidR="0059759E" w:rsidRDefault="0059759E" w:rsidP="0059759E">
      <w:pPr>
        <w:pStyle w:val="NormalWeb"/>
        <w:spacing w:before="0" w:beforeAutospacing="0" w:after="0" w:afterAutospacing="0"/>
        <w:jc w:val="right"/>
        <w:rPr>
          <w:sz w:val="23"/>
          <w:szCs w:val="23"/>
        </w:rPr>
      </w:pPr>
      <w:r>
        <w:rPr>
          <w:sz w:val="23"/>
          <w:szCs w:val="23"/>
        </w:rPr>
        <w:t>Nova Prata/RS, _____ de __________ de _______.</w:t>
      </w:r>
    </w:p>
    <w:p w14:paraId="3C5E33EA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04FA7E37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18C8AE2B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65CE6536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3A0DAE4C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UMBERTO LUIZ CARNEVALLI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_________________________</w:t>
      </w:r>
    </w:p>
    <w:p w14:paraId="39E45FBE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Prefeito Municipal                                                        Presidente da Entidade</w:t>
      </w:r>
    </w:p>
    <w:p w14:paraId="0939D677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0AE54FED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1A37EF85" w14:textId="77777777" w:rsidR="0059759E" w:rsidRDefault="0059759E" w:rsidP="005975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Testemunhas:</w:t>
      </w:r>
    </w:p>
    <w:p w14:paraId="6EEC9289" w14:textId="77777777" w:rsidR="0059759E" w:rsidRDefault="0059759E" w:rsidP="0059759E">
      <w:pPr>
        <w:pStyle w:val="NormalWeb"/>
        <w:numPr>
          <w:ilvl w:val="0"/>
          <w:numId w:val="15"/>
        </w:numPr>
        <w:tabs>
          <w:tab w:val="num" w:pos="360"/>
        </w:tabs>
        <w:spacing w:before="240" w:beforeAutospacing="0" w:after="240" w:afterAutospacing="0"/>
        <w:ind w:hanging="72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 CPF:_________________________</w:t>
      </w:r>
    </w:p>
    <w:p w14:paraId="3710B90C" w14:textId="04BE8E14" w:rsidR="003D20BF" w:rsidRDefault="0059759E" w:rsidP="0059759E">
      <w:pPr>
        <w:tabs>
          <w:tab w:val="left" w:pos="4125"/>
        </w:tabs>
        <w:jc w:val="both"/>
        <w:rPr>
          <w:sz w:val="24"/>
          <w:szCs w:val="24"/>
        </w:rPr>
      </w:pPr>
      <w:r>
        <w:rPr>
          <w:sz w:val="23"/>
          <w:szCs w:val="23"/>
        </w:rPr>
        <w:t>__________________________________________ CPF:________________________</w:t>
      </w:r>
    </w:p>
    <w:p w14:paraId="1797DA4D" w14:textId="77777777" w:rsidR="003D20BF" w:rsidRDefault="003D20BF" w:rsidP="003D20BF">
      <w:pPr>
        <w:tabs>
          <w:tab w:val="left" w:pos="4125"/>
        </w:tabs>
        <w:jc w:val="both"/>
        <w:rPr>
          <w:sz w:val="24"/>
          <w:szCs w:val="24"/>
        </w:rPr>
      </w:pPr>
    </w:p>
    <w:p w14:paraId="6A667483" w14:textId="6724713A" w:rsidR="007174C2" w:rsidRPr="00BC46AC" w:rsidRDefault="007174C2" w:rsidP="00BC46A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sectPr w:rsidR="007174C2" w:rsidRPr="00BC46AC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94158F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0"/>
  </w:num>
  <w:num w:numId="5">
    <w:abstractNumId w:val="13"/>
  </w:num>
  <w:num w:numId="6">
    <w:abstractNumId w:val="12"/>
  </w:num>
  <w:num w:numId="7">
    <w:abstractNumId w:val="4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175BF7"/>
    <w:rsid w:val="0023079C"/>
    <w:rsid w:val="00276B89"/>
    <w:rsid w:val="002B07F7"/>
    <w:rsid w:val="00314309"/>
    <w:rsid w:val="003D20BF"/>
    <w:rsid w:val="00482402"/>
    <w:rsid w:val="004A3FF9"/>
    <w:rsid w:val="004B519E"/>
    <w:rsid w:val="0059759E"/>
    <w:rsid w:val="007174C2"/>
    <w:rsid w:val="007465C1"/>
    <w:rsid w:val="008208BD"/>
    <w:rsid w:val="008B0237"/>
    <w:rsid w:val="008E02E4"/>
    <w:rsid w:val="0094158F"/>
    <w:rsid w:val="009C5CCB"/>
    <w:rsid w:val="00AD0189"/>
    <w:rsid w:val="00AF1B5A"/>
    <w:rsid w:val="00B0666D"/>
    <w:rsid w:val="00B5357C"/>
    <w:rsid w:val="00BC46AC"/>
    <w:rsid w:val="00C368B6"/>
    <w:rsid w:val="00CA3F48"/>
    <w:rsid w:val="00DB7929"/>
    <w:rsid w:val="00E778B3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2106</Words>
  <Characters>11373</Characters>
  <Application>Microsoft Office Word</Application>
  <DocSecurity>0</DocSecurity>
  <Lines>94</Lines>
  <Paragraphs>26</Paragraphs>
  <ScaleCrop>false</ScaleCrop>
  <Company/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2026-03-20T18:16:00Z</dcterms:created>
  <dcterms:modified xsi:type="dcterms:W3CDTF">2026-03-20T18:16:00Z</dcterms:modified>
</cp:coreProperties>
</file>