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E81B" w14:textId="77777777" w:rsidR="004A27CA" w:rsidRDefault="004A27CA" w:rsidP="004A27C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155/2025</w:t>
      </w:r>
    </w:p>
    <w:p w14:paraId="08B418AC" w14:textId="77777777" w:rsidR="004A27CA" w:rsidRDefault="004A27CA" w:rsidP="004A27CA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14:paraId="00232F31" w14:textId="77777777" w:rsidR="004A27CA" w:rsidRDefault="004A27CA" w:rsidP="004A27CA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Vereadores,</w:t>
      </w:r>
    </w:p>
    <w:p w14:paraId="60D620D3" w14:textId="77777777" w:rsidR="004A27CA" w:rsidRDefault="004A27CA" w:rsidP="004A27CA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14:paraId="11B61713" w14:textId="77777777" w:rsidR="004A27CA" w:rsidRDefault="004A27CA" w:rsidP="004A27CA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O Vereador Do</w:t>
      </w:r>
      <w:r w:rsidR="00EB0933">
        <w:rPr>
          <w:sz w:val="28"/>
          <w:szCs w:val="28"/>
        </w:rPr>
        <w:t>u</w:t>
      </w:r>
      <w:r>
        <w:rPr>
          <w:sz w:val="28"/>
          <w:szCs w:val="28"/>
        </w:rPr>
        <w:t>g</w:t>
      </w:r>
      <w:r w:rsidR="00EB0933">
        <w:rPr>
          <w:sz w:val="28"/>
          <w:szCs w:val="28"/>
        </w:rPr>
        <w:t>l</w:t>
      </w:r>
      <w:r>
        <w:rPr>
          <w:sz w:val="28"/>
          <w:szCs w:val="28"/>
        </w:rPr>
        <w:t>a</w:t>
      </w:r>
      <w:r w:rsidR="00EB0933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do Republicanos, apresenta aos demais colegas o seguinte Pedido de Indicação, para que, se aprovado, seja encaminhad</w:t>
      </w:r>
      <w:r w:rsidR="00EB0933">
        <w:rPr>
          <w:sz w:val="28"/>
          <w:szCs w:val="28"/>
        </w:rPr>
        <w:t>o ao Poder Executivo Municipal</w:t>
      </w:r>
    </w:p>
    <w:p w14:paraId="119FDC4B" w14:textId="77777777" w:rsidR="00EB0933" w:rsidRDefault="00EB0933" w:rsidP="004A27CA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14:paraId="3CD2D90D" w14:textId="77777777" w:rsidR="00EB0933" w:rsidRPr="00EB0933" w:rsidRDefault="00EB0933" w:rsidP="00EB0933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EB0933">
        <w:rPr>
          <w:sz w:val="28"/>
          <w:szCs w:val="28"/>
        </w:rPr>
        <w:t xml:space="preserve">Que o Município, por meio da Secretaria Municipal de Urbanismo, estude a viabilidade técnica e legal de, em substituição à instalação de lombadas e quebra-molas, implementar fiscalização eletrônica de velocidade, especialmente em vias de maior fluxo, como a Avenida Presidente Vargas e a Avenida Luiz </w:t>
      </w:r>
      <w:proofErr w:type="spellStart"/>
      <w:r w:rsidRPr="00EB0933">
        <w:rPr>
          <w:sz w:val="28"/>
          <w:szCs w:val="28"/>
        </w:rPr>
        <w:t>Marafon</w:t>
      </w:r>
      <w:proofErr w:type="spellEnd"/>
      <w:r w:rsidRPr="00EB0933">
        <w:rPr>
          <w:sz w:val="28"/>
          <w:szCs w:val="28"/>
        </w:rPr>
        <w:t>, entre outras que se enquadrem nos critérios técnicos.</w:t>
      </w:r>
    </w:p>
    <w:p w14:paraId="7FDD9D36" w14:textId="77777777" w:rsidR="00EB0933" w:rsidRPr="00EB0933" w:rsidRDefault="00EB0933" w:rsidP="00EB0933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14:paraId="73E52A7B" w14:textId="77777777" w:rsidR="00EB0933" w:rsidRPr="00EB0933" w:rsidRDefault="00EB0933" w:rsidP="00EB0933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EB0933">
        <w:rPr>
          <w:sz w:val="28"/>
          <w:szCs w:val="28"/>
        </w:rPr>
        <w:t>JUSTIFICATIVA:</w:t>
      </w:r>
    </w:p>
    <w:p w14:paraId="399BB947" w14:textId="77777777" w:rsidR="00EB0933" w:rsidRPr="00EB0933" w:rsidRDefault="00EB0933" w:rsidP="00EB0933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14:paraId="261FB7BB" w14:textId="77777777" w:rsidR="00841FD5" w:rsidRDefault="00EB0933" w:rsidP="00EB0933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EB0933">
        <w:rPr>
          <w:sz w:val="28"/>
          <w:szCs w:val="28"/>
        </w:rPr>
        <w:t>A fiscalização eletrônica é uma alternativa mais eficiente e educativa para o controle de velocidade, promovendo maior segurança no trânsito, preservando a fluidez viária e reduzindo impactos negativos a veículos, transporte público e serviços de emergência.</w:t>
      </w:r>
    </w:p>
    <w:p w14:paraId="29D839BB" w14:textId="77777777" w:rsidR="00EB0933" w:rsidRDefault="00EB0933" w:rsidP="00EB0933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14:paraId="672B88A2" w14:textId="77777777" w:rsidR="00EB0933" w:rsidRDefault="00EB0933" w:rsidP="00EB0933">
      <w:pPr>
        <w:pStyle w:val="SemEspaamento"/>
        <w:spacing w:line="288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Nova Prata, 19 de dezembro de 2025.</w:t>
      </w:r>
    </w:p>
    <w:p w14:paraId="0C25968E" w14:textId="77777777" w:rsidR="00EB0933" w:rsidRDefault="00EB0933" w:rsidP="00EB0933">
      <w:pPr>
        <w:pStyle w:val="SemEspaamento"/>
        <w:spacing w:line="288" w:lineRule="auto"/>
        <w:rPr>
          <w:sz w:val="28"/>
          <w:szCs w:val="28"/>
        </w:rPr>
      </w:pPr>
    </w:p>
    <w:p w14:paraId="190D880D" w14:textId="77777777" w:rsidR="00EB0933" w:rsidRDefault="00EB0933" w:rsidP="00EB0933">
      <w:pPr>
        <w:pStyle w:val="SemEspaamento"/>
        <w:spacing w:line="288" w:lineRule="auto"/>
        <w:rPr>
          <w:sz w:val="28"/>
          <w:szCs w:val="28"/>
        </w:rPr>
      </w:pPr>
    </w:p>
    <w:p w14:paraId="3729129F" w14:textId="77777777" w:rsidR="00EB0933" w:rsidRDefault="00EB0933" w:rsidP="00EB0933">
      <w:pPr>
        <w:pStyle w:val="SemEspaamento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3DBC2492" w14:textId="77777777" w:rsidR="00EB0933" w:rsidRDefault="00EB0933" w:rsidP="00EB0933">
      <w:pPr>
        <w:pStyle w:val="SemEspaamento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Douglas </w:t>
      </w:r>
      <w:proofErr w:type="spellStart"/>
      <w:r>
        <w:rPr>
          <w:sz w:val="28"/>
          <w:szCs w:val="28"/>
        </w:rPr>
        <w:t>Minozzo</w:t>
      </w:r>
      <w:proofErr w:type="spellEnd"/>
    </w:p>
    <w:p w14:paraId="75D3C177" w14:textId="77777777" w:rsidR="00EB0933" w:rsidRPr="00EB0933" w:rsidRDefault="00EB0933" w:rsidP="00EB0933">
      <w:pPr>
        <w:pStyle w:val="SemEspaamento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- Republicanos</w:t>
      </w:r>
    </w:p>
    <w:sectPr w:rsidR="00EB0933" w:rsidRPr="00EB0933" w:rsidSect="00EB0933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31"/>
    <w:rsid w:val="0026550B"/>
    <w:rsid w:val="002871F2"/>
    <w:rsid w:val="003269B5"/>
    <w:rsid w:val="004A27CA"/>
    <w:rsid w:val="00841FD5"/>
    <w:rsid w:val="00872A66"/>
    <w:rsid w:val="00E04F17"/>
    <w:rsid w:val="00EA6131"/>
    <w:rsid w:val="00EB0933"/>
    <w:rsid w:val="00E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0E2E"/>
  <w15:chartTrackingRefBased/>
  <w15:docId w15:val="{E4F33F07-9FC5-420B-BD30-02B0C491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7C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A27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2025-12-19T19:41:00Z</dcterms:created>
  <dcterms:modified xsi:type="dcterms:W3CDTF">2025-12-19T19:41:00Z</dcterms:modified>
</cp:coreProperties>
</file>