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BB939" w14:textId="020DD697" w:rsidR="00F14EB7" w:rsidRPr="00E5638B" w:rsidRDefault="00F14EB7" w:rsidP="00E5638B">
      <w:pPr>
        <w:shd w:val="clear" w:color="auto" w:fill="FFFFFF"/>
        <w:tabs>
          <w:tab w:val="clear" w:pos="2835"/>
        </w:tabs>
        <w:spacing w:before="0" w:after="0"/>
        <w:jc w:val="center"/>
        <w:rPr>
          <w:rFonts w:ascii="Calibri" w:hAnsi="Calibri" w:cs="Calibri"/>
          <w:b/>
          <w:bCs/>
          <w:kern w:val="36"/>
          <w:sz w:val="32"/>
          <w:szCs w:val="32"/>
          <w:lang w:eastAsia="pt-BR"/>
        </w:rPr>
      </w:pPr>
      <w:r w:rsidRPr="00E5638B">
        <w:rPr>
          <w:rFonts w:ascii="Calibri" w:hAnsi="Calibri" w:cs="Calibri"/>
          <w:b/>
          <w:bCs/>
          <w:kern w:val="36"/>
          <w:sz w:val="32"/>
          <w:szCs w:val="32"/>
          <w:lang w:eastAsia="pt-BR"/>
        </w:rPr>
        <w:t>Moção de Apoio nº 4/2025</w:t>
      </w:r>
    </w:p>
    <w:p w14:paraId="574DA0F6" w14:textId="77777777" w:rsidR="00F14EB7" w:rsidRDefault="00F14EB7" w:rsidP="00E5638B">
      <w:pPr>
        <w:shd w:val="clear" w:color="auto" w:fill="FFFFFF"/>
        <w:tabs>
          <w:tab w:val="clear" w:pos="2835"/>
        </w:tabs>
        <w:spacing w:before="0" w:after="0"/>
        <w:ind w:left="3402"/>
        <w:rPr>
          <w:rFonts w:ascii="Calibri" w:hAnsi="Calibri" w:cs="Calibri"/>
          <w:b/>
          <w:bCs/>
          <w:color w:val="333333"/>
          <w:kern w:val="36"/>
          <w:sz w:val="28"/>
          <w:szCs w:val="28"/>
          <w:lang w:eastAsia="pt-BR"/>
        </w:rPr>
      </w:pPr>
    </w:p>
    <w:p w14:paraId="5824F4BA" w14:textId="77777777" w:rsidR="00F14EB7" w:rsidRPr="001539C4" w:rsidRDefault="00F14EB7" w:rsidP="00E5638B">
      <w:pPr>
        <w:shd w:val="clear" w:color="auto" w:fill="FFFFFF"/>
        <w:tabs>
          <w:tab w:val="clear" w:pos="2835"/>
        </w:tabs>
        <w:spacing w:before="0" w:after="0"/>
        <w:ind w:left="2835"/>
        <w:rPr>
          <w:rFonts w:ascii="Calibri" w:hAnsi="Calibri" w:cs="Calibri"/>
          <w:kern w:val="36"/>
          <w:sz w:val="28"/>
          <w:szCs w:val="28"/>
          <w:lang w:eastAsia="pt-BR"/>
        </w:rPr>
      </w:pPr>
      <w:bookmarkStart w:id="0" w:name="_Hlk198297762"/>
      <w:r w:rsidRPr="00F66411">
        <w:rPr>
          <w:rFonts w:ascii="Calibri" w:hAnsi="Calibri" w:cs="Calibri"/>
          <w:kern w:val="36"/>
          <w:sz w:val="28"/>
          <w:szCs w:val="28"/>
          <w:lang w:eastAsia="pt-BR"/>
        </w:rPr>
        <w:t xml:space="preserve">Moção de Apoio a </w:t>
      </w:r>
      <w:r w:rsidRPr="001539C4">
        <w:rPr>
          <w:rFonts w:ascii="Calibri" w:hAnsi="Calibri" w:cs="Calibri"/>
          <w:kern w:val="36"/>
          <w:sz w:val="28"/>
          <w:szCs w:val="28"/>
          <w:lang w:eastAsia="pt-BR"/>
        </w:rPr>
        <w:t xml:space="preserve">NOTA TÉCNICA Nº 930, DE 2025, referente à STC nº 2025-01784, do Senador </w:t>
      </w:r>
      <w:proofErr w:type="spellStart"/>
      <w:r w:rsidRPr="001539C4">
        <w:rPr>
          <w:rFonts w:ascii="Calibri" w:hAnsi="Calibri" w:cs="Calibri"/>
          <w:kern w:val="36"/>
          <w:sz w:val="28"/>
          <w:szCs w:val="28"/>
          <w:lang w:eastAsia="pt-BR"/>
        </w:rPr>
        <w:t>Luis</w:t>
      </w:r>
      <w:proofErr w:type="spellEnd"/>
      <w:r w:rsidRPr="001539C4">
        <w:rPr>
          <w:rFonts w:ascii="Calibri" w:hAnsi="Calibri" w:cs="Calibri"/>
          <w:kern w:val="36"/>
          <w:sz w:val="28"/>
          <w:szCs w:val="28"/>
          <w:lang w:eastAsia="pt-BR"/>
        </w:rPr>
        <w:t xml:space="preserve"> Carlos </w:t>
      </w:r>
      <w:proofErr w:type="spellStart"/>
      <w:r w:rsidRPr="001539C4">
        <w:rPr>
          <w:rFonts w:ascii="Calibri" w:hAnsi="Calibri" w:cs="Calibri"/>
          <w:kern w:val="36"/>
          <w:sz w:val="28"/>
          <w:szCs w:val="28"/>
          <w:lang w:eastAsia="pt-BR"/>
        </w:rPr>
        <w:t>Heinze</w:t>
      </w:r>
      <w:proofErr w:type="spellEnd"/>
      <w:r w:rsidRPr="001539C4">
        <w:rPr>
          <w:rFonts w:ascii="Calibri" w:hAnsi="Calibri" w:cs="Calibri"/>
          <w:kern w:val="36"/>
          <w:sz w:val="28"/>
          <w:szCs w:val="28"/>
          <w:lang w:eastAsia="pt-BR"/>
        </w:rPr>
        <w:t>, que solicita a elaboração de proposição conferindo a Nova Prata, no estado do Rio Grande do Sul, o título de Capital Nacional do Basalto</w:t>
      </w:r>
      <w:r w:rsidRPr="00F66411">
        <w:rPr>
          <w:rFonts w:ascii="Calibri" w:hAnsi="Calibri" w:cs="Calibri"/>
          <w:kern w:val="36"/>
          <w:sz w:val="28"/>
          <w:szCs w:val="28"/>
          <w:lang w:eastAsia="pt-BR"/>
        </w:rPr>
        <w:t>.</w:t>
      </w:r>
    </w:p>
    <w:bookmarkEnd w:id="0"/>
    <w:p w14:paraId="1CCD6AF9" w14:textId="77777777" w:rsidR="00F14EB7" w:rsidRPr="001539C4" w:rsidRDefault="00F14EB7" w:rsidP="00E5638B">
      <w:pPr>
        <w:shd w:val="clear" w:color="auto" w:fill="FFFFFF"/>
        <w:tabs>
          <w:tab w:val="clear" w:pos="2835"/>
        </w:tabs>
        <w:spacing w:before="0" w:after="0"/>
        <w:jc w:val="right"/>
        <w:rPr>
          <w:rFonts w:ascii="Calibri" w:hAnsi="Calibri" w:cs="Calibri"/>
          <w:b/>
          <w:bCs/>
          <w:color w:val="333333"/>
          <w:kern w:val="36"/>
          <w:sz w:val="28"/>
          <w:szCs w:val="28"/>
          <w:lang w:eastAsia="pt-BR"/>
        </w:rPr>
      </w:pPr>
    </w:p>
    <w:p w14:paraId="0F8D9F69" w14:textId="77777777" w:rsidR="00F14EB7" w:rsidRDefault="00F14EB7" w:rsidP="00E5638B">
      <w:pPr>
        <w:shd w:val="clear" w:color="auto" w:fill="FFFFFF"/>
        <w:tabs>
          <w:tab w:val="clear" w:pos="2835"/>
        </w:tabs>
        <w:spacing w:before="0" w:after="0"/>
        <w:rPr>
          <w:rFonts w:ascii="Calibri" w:hAnsi="Calibri" w:cs="Calibri"/>
          <w:kern w:val="36"/>
          <w:sz w:val="28"/>
          <w:szCs w:val="28"/>
          <w:lang w:eastAsia="pt-BR"/>
        </w:rPr>
      </w:pPr>
      <w:r>
        <w:rPr>
          <w:rFonts w:ascii="Calibri" w:hAnsi="Calibri" w:cs="Calibri"/>
          <w:kern w:val="36"/>
          <w:sz w:val="28"/>
          <w:szCs w:val="28"/>
          <w:lang w:eastAsia="pt-BR"/>
        </w:rPr>
        <w:tab/>
      </w:r>
      <w:r w:rsidRPr="00F66411">
        <w:rPr>
          <w:rFonts w:ascii="Calibri" w:hAnsi="Calibri" w:cs="Calibri"/>
          <w:kern w:val="36"/>
          <w:sz w:val="28"/>
          <w:szCs w:val="28"/>
          <w:lang w:eastAsia="pt-BR"/>
        </w:rPr>
        <w:t>O</w:t>
      </w:r>
      <w:r>
        <w:rPr>
          <w:rFonts w:ascii="Calibri" w:hAnsi="Calibri" w:cs="Calibri"/>
          <w:kern w:val="36"/>
          <w:sz w:val="28"/>
          <w:szCs w:val="28"/>
          <w:lang w:eastAsia="pt-BR"/>
        </w:rPr>
        <w:t xml:space="preserve">s </w:t>
      </w:r>
      <w:r w:rsidRPr="00F66411">
        <w:rPr>
          <w:rFonts w:ascii="Calibri" w:hAnsi="Calibri" w:cs="Calibri"/>
          <w:kern w:val="36"/>
          <w:sz w:val="28"/>
          <w:szCs w:val="28"/>
          <w:lang w:eastAsia="pt-BR"/>
        </w:rPr>
        <w:t xml:space="preserve">Vereadores que compõem a Câmara Municipal de Nova Prata, no uso de suas atribuições legais e regimentais, manifestam seu apoio institucional a </w:t>
      </w:r>
      <w:r w:rsidRPr="001539C4">
        <w:rPr>
          <w:rFonts w:ascii="Calibri" w:hAnsi="Calibri" w:cs="Calibri"/>
          <w:kern w:val="36"/>
          <w:sz w:val="28"/>
          <w:szCs w:val="28"/>
          <w:lang w:eastAsia="pt-BR"/>
        </w:rPr>
        <w:t xml:space="preserve">NOTA TÉCNICA Nº 930, DE 2025, referente à STC nº 2025-01784, do Senador </w:t>
      </w:r>
      <w:proofErr w:type="spellStart"/>
      <w:r w:rsidRPr="001539C4">
        <w:rPr>
          <w:rFonts w:ascii="Calibri" w:hAnsi="Calibri" w:cs="Calibri"/>
          <w:kern w:val="36"/>
          <w:sz w:val="28"/>
          <w:szCs w:val="28"/>
          <w:lang w:eastAsia="pt-BR"/>
        </w:rPr>
        <w:t>Luis</w:t>
      </w:r>
      <w:proofErr w:type="spellEnd"/>
      <w:r w:rsidRPr="001539C4">
        <w:rPr>
          <w:rFonts w:ascii="Calibri" w:hAnsi="Calibri" w:cs="Calibri"/>
          <w:kern w:val="36"/>
          <w:sz w:val="28"/>
          <w:szCs w:val="28"/>
          <w:lang w:eastAsia="pt-BR"/>
        </w:rPr>
        <w:t xml:space="preserve"> Carlos </w:t>
      </w:r>
      <w:proofErr w:type="spellStart"/>
      <w:r w:rsidRPr="001539C4">
        <w:rPr>
          <w:rFonts w:ascii="Calibri" w:hAnsi="Calibri" w:cs="Calibri"/>
          <w:kern w:val="36"/>
          <w:sz w:val="28"/>
          <w:szCs w:val="28"/>
          <w:lang w:eastAsia="pt-BR"/>
        </w:rPr>
        <w:t>Heinze</w:t>
      </w:r>
      <w:proofErr w:type="spellEnd"/>
      <w:r w:rsidRPr="001539C4">
        <w:rPr>
          <w:rFonts w:ascii="Calibri" w:hAnsi="Calibri" w:cs="Calibri"/>
          <w:kern w:val="36"/>
          <w:sz w:val="28"/>
          <w:szCs w:val="28"/>
          <w:lang w:eastAsia="pt-BR"/>
        </w:rPr>
        <w:t>, que solicita a elaboração de proposição conferindo a Nova Prata, no estado do Rio Grande do Sul, o título de Capital Nacional do Basalto</w:t>
      </w:r>
      <w:r w:rsidRPr="00F66411">
        <w:rPr>
          <w:rFonts w:ascii="Calibri" w:hAnsi="Calibri" w:cs="Calibri"/>
          <w:kern w:val="36"/>
          <w:sz w:val="28"/>
          <w:szCs w:val="28"/>
          <w:lang w:eastAsia="pt-BR"/>
        </w:rPr>
        <w:t>.</w:t>
      </w:r>
    </w:p>
    <w:p w14:paraId="47294786" w14:textId="7458BCBD" w:rsidR="00F14EB7" w:rsidRDefault="00E5638B" w:rsidP="00E5638B">
      <w:pPr>
        <w:shd w:val="clear" w:color="auto" w:fill="FFFFFF"/>
        <w:tabs>
          <w:tab w:val="clear" w:pos="2835"/>
        </w:tabs>
        <w:spacing w:before="0" w:after="0"/>
        <w:rPr>
          <w:rFonts w:ascii="Calibri" w:hAnsi="Calibri" w:cs="Calibri"/>
          <w:kern w:val="36"/>
          <w:sz w:val="28"/>
          <w:szCs w:val="28"/>
          <w:lang w:eastAsia="pt-BR"/>
        </w:rPr>
      </w:pPr>
      <w:r>
        <w:rPr>
          <w:rFonts w:ascii="Calibri" w:hAnsi="Calibri" w:cs="Calibri"/>
          <w:kern w:val="36"/>
          <w:sz w:val="28"/>
          <w:szCs w:val="28"/>
          <w:lang w:eastAsia="pt-BR"/>
        </w:rPr>
        <w:tab/>
        <w:t>A L</w:t>
      </w:r>
      <w:r w:rsidR="00F14EB7">
        <w:rPr>
          <w:rFonts w:ascii="Calibri" w:hAnsi="Calibri" w:cs="Calibri"/>
          <w:kern w:val="36"/>
          <w:sz w:val="28"/>
          <w:szCs w:val="28"/>
          <w:lang w:eastAsia="pt-BR"/>
        </w:rPr>
        <w:t>ei nº 14.959, de 4 de setembro de 2014, estabelece critérios mínimos para a outorga do título de Capital Nacional, no artigo 2º a lei expressa que o título de Capital Nacional tem valor simbólico e destina-se a homenagear os municípios que, em âmbito nacional, se sobressaem excepcionalmente:</w:t>
      </w:r>
    </w:p>
    <w:p w14:paraId="15A9CB5B" w14:textId="77777777" w:rsidR="00F14EB7" w:rsidRDefault="00F14EB7" w:rsidP="00E5638B">
      <w:pPr>
        <w:shd w:val="clear" w:color="auto" w:fill="FFFFFF"/>
        <w:tabs>
          <w:tab w:val="clear" w:pos="2835"/>
        </w:tabs>
        <w:spacing w:before="0" w:after="0"/>
        <w:rPr>
          <w:rFonts w:ascii="Calibri" w:hAnsi="Calibri" w:cs="Calibri"/>
          <w:kern w:val="36"/>
          <w:sz w:val="28"/>
          <w:szCs w:val="28"/>
          <w:lang w:eastAsia="pt-BR"/>
        </w:rPr>
      </w:pPr>
      <w:r>
        <w:rPr>
          <w:rFonts w:ascii="Calibri" w:hAnsi="Calibri" w:cs="Calibri"/>
          <w:kern w:val="36"/>
          <w:sz w:val="28"/>
          <w:szCs w:val="28"/>
          <w:lang w:eastAsia="pt-BR"/>
        </w:rPr>
        <w:tab/>
        <w:t xml:space="preserve">I – </w:t>
      </w:r>
      <w:proofErr w:type="gramStart"/>
      <w:r>
        <w:rPr>
          <w:rFonts w:ascii="Calibri" w:hAnsi="Calibri" w:cs="Calibri"/>
          <w:kern w:val="36"/>
          <w:sz w:val="28"/>
          <w:szCs w:val="28"/>
          <w:lang w:eastAsia="pt-BR"/>
        </w:rPr>
        <w:t>pelo</w:t>
      </w:r>
      <w:proofErr w:type="gramEnd"/>
      <w:r>
        <w:rPr>
          <w:rFonts w:ascii="Calibri" w:hAnsi="Calibri" w:cs="Calibri"/>
          <w:kern w:val="36"/>
          <w:sz w:val="28"/>
          <w:szCs w:val="28"/>
          <w:lang w:eastAsia="pt-BR"/>
        </w:rPr>
        <w:t xml:space="preserve"> exercício de atividade de natureza cultural ou esportiva;</w:t>
      </w:r>
    </w:p>
    <w:p w14:paraId="2DEB1636" w14:textId="77777777" w:rsidR="00F14EB7" w:rsidRDefault="00F14EB7" w:rsidP="00E5638B">
      <w:pPr>
        <w:shd w:val="clear" w:color="auto" w:fill="FFFFFF"/>
        <w:tabs>
          <w:tab w:val="clear" w:pos="2835"/>
        </w:tabs>
        <w:spacing w:before="0" w:after="0"/>
        <w:rPr>
          <w:rFonts w:ascii="Calibri" w:hAnsi="Calibri" w:cs="Calibri"/>
          <w:kern w:val="36"/>
          <w:sz w:val="28"/>
          <w:szCs w:val="28"/>
          <w:lang w:eastAsia="pt-BR"/>
        </w:rPr>
      </w:pPr>
      <w:r>
        <w:rPr>
          <w:rFonts w:ascii="Calibri" w:hAnsi="Calibri" w:cs="Calibri"/>
          <w:kern w:val="36"/>
          <w:sz w:val="28"/>
          <w:szCs w:val="28"/>
          <w:lang w:eastAsia="pt-BR"/>
        </w:rPr>
        <w:tab/>
        <w:t xml:space="preserve">II – </w:t>
      </w:r>
      <w:proofErr w:type="gramStart"/>
      <w:r>
        <w:rPr>
          <w:rFonts w:ascii="Calibri" w:hAnsi="Calibri" w:cs="Calibri"/>
          <w:kern w:val="36"/>
          <w:sz w:val="28"/>
          <w:szCs w:val="28"/>
          <w:lang w:eastAsia="pt-BR"/>
        </w:rPr>
        <w:t>pela</w:t>
      </w:r>
      <w:proofErr w:type="gramEnd"/>
      <w:r>
        <w:rPr>
          <w:rFonts w:ascii="Calibri" w:hAnsi="Calibri" w:cs="Calibri"/>
          <w:kern w:val="36"/>
          <w:sz w:val="28"/>
          <w:szCs w:val="28"/>
          <w:lang w:eastAsia="pt-BR"/>
        </w:rPr>
        <w:t xml:space="preserve"> realização de determinada atividade econômica;</w:t>
      </w:r>
    </w:p>
    <w:p w14:paraId="2EBFD947" w14:textId="77777777" w:rsidR="00F14EB7" w:rsidRDefault="00F14EB7" w:rsidP="00E5638B">
      <w:pPr>
        <w:shd w:val="clear" w:color="auto" w:fill="FFFFFF"/>
        <w:tabs>
          <w:tab w:val="clear" w:pos="2835"/>
        </w:tabs>
        <w:spacing w:before="0" w:after="0"/>
        <w:rPr>
          <w:rFonts w:ascii="Calibri" w:hAnsi="Calibri" w:cs="Calibri"/>
          <w:kern w:val="36"/>
          <w:sz w:val="28"/>
          <w:szCs w:val="28"/>
          <w:lang w:eastAsia="pt-BR"/>
        </w:rPr>
      </w:pPr>
      <w:r>
        <w:rPr>
          <w:rFonts w:ascii="Calibri" w:hAnsi="Calibri" w:cs="Calibri"/>
          <w:kern w:val="36"/>
          <w:sz w:val="28"/>
          <w:szCs w:val="28"/>
          <w:lang w:eastAsia="pt-BR"/>
        </w:rPr>
        <w:tab/>
        <w:t>III – por sediar evento de relevância cultural, esportiva, científica ou social;</w:t>
      </w:r>
    </w:p>
    <w:p w14:paraId="10FF5376" w14:textId="77777777" w:rsidR="00F14EB7" w:rsidRDefault="00F14EB7" w:rsidP="00E5638B">
      <w:pPr>
        <w:shd w:val="clear" w:color="auto" w:fill="FFFFFF"/>
        <w:tabs>
          <w:tab w:val="clear" w:pos="2835"/>
        </w:tabs>
        <w:spacing w:before="0" w:after="0"/>
        <w:rPr>
          <w:rFonts w:ascii="Calibri" w:hAnsi="Calibri" w:cs="Calibri"/>
          <w:kern w:val="36"/>
          <w:sz w:val="28"/>
          <w:szCs w:val="28"/>
          <w:lang w:eastAsia="pt-BR"/>
        </w:rPr>
      </w:pPr>
      <w:r>
        <w:rPr>
          <w:rFonts w:ascii="Calibri" w:hAnsi="Calibri" w:cs="Calibri"/>
          <w:kern w:val="36"/>
          <w:sz w:val="28"/>
          <w:szCs w:val="28"/>
          <w:lang w:eastAsia="pt-BR"/>
        </w:rPr>
        <w:tab/>
        <w:t xml:space="preserve">IV – </w:t>
      </w:r>
      <w:proofErr w:type="gramStart"/>
      <w:r>
        <w:rPr>
          <w:rFonts w:ascii="Calibri" w:hAnsi="Calibri" w:cs="Calibri"/>
          <w:kern w:val="36"/>
          <w:sz w:val="28"/>
          <w:szCs w:val="28"/>
          <w:lang w:eastAsia="pt-BR"/>
        </w:rPr>
        <w:t>por</w:t>
      </w:r>
      <w:proofErr w:type="gramEnd"/>
      <w:r>
        <w:rPr>
          <w:rFonts w:ascii="Calibri" w:hAnsi="Calibri" w:cs="Calibri"/>
          <w:kern w:val="36"/>
          <w:sz w:val="28"/>
          <w:szCs w:val="28"/>
          <w:lang w:eastAsia="pt-BR"/>
        </w:rPr>
        <w:t xml:space="preserve"> ter sido palco de acontecimento histórico de excepcional </w:t>
      </w:r>
      <w:r>
        <w:rPr>
          <w:rFonts w:ascii="Calibri" w:hAnsi="Calibri" w:cs="Calibri"/>
          <w:kern w:val="36"/>
          <w:sz w:val="28"/>
          <w:szCs w:val="28"/>
          <w:lang w:eastAsia="pt-BR"/>
        </w:rPr>
        <w:tab/>
        <w:t>relevância;</w:t>
      </w:r>
    </w:p>
    <w:p w14:paraId="32F930FB" w14:textId="77777777" w:rsidR="00E5638B" w:rsidRDefault="00F14EB7" w:rsidP="00E5638B">
      <w:pPr>
        <w:shd w:val="clear" w:color="auto" w:fill="FFFFFF"/>
        <w:tabs>
          <w:tab w:val="clear" w:pos="2835"/>
        </w:tabs>
        <w:spacing w:before="0" w:after="0"/>
        <w:rPr>
          <w:rFonts w:ascii="Calibri" w:hAnsi="Calibri" w:cs="Calibri"/>
          <w:kern w:val="36"/>
          <w:sz w:val="28"/>
          <w:szCs w:val="28"/>
          <w:lang w:eastAsia="pt-BR"/>
        </w:rPr>
      </w:pPr>
      <w:r>
        <w:rPr>
          <w:rFonts w:ascii="Calibri" w:hAnsi="Calibri" w:cs="Calibri"/>
          <w:kern w:val="36"/>
          <w:sz w:val="28"/>
          <w:szCs w:val="28"/>
          <w:lang w:eastAsia="pt-BR"/>
        </w:rPr>
        <w:tab/>
        <w:t xml:space="preserve">V – </w:t>
      </w:r>
      <w:proofErr w:type="gramStart"/>
      <w:r>
        <w:rPr>
          <w:rFonts w:ascii="Calibri" w:hAnsi="Calibri" w:cs="Calibri"/>
          <w:kern w:val="36"/>
          <w:sz w:val="28"/>
          <w:szCs w:val="28"/>
          <w:lang w:eastAsia="pt-BR"/>
        </w:rPr>
        <w:t>por</w:t>
      </w:r>
      <w:proofErr w:type="gramEnd"/>
      <w:r>
        <w:rPr>
          <w:rFonts w:ascii="Calibri" w:hAnsi="Calibri" w:cs="Calibri"/>
          <w:kern w:val="36"/>
          <w:sz w:val="28"/>
          <w:szCs w:val="28"/>
          <w:lang w:eastAsia="pt-BR"/>
        </w:rPr>
        <w:t xml:space="preserve"> possuir peculiar característica geográfica.</w:t>
      </w:r>
    </w:p>
    <w:p w14:paraId="3C3294DE" w14:textId="5F4AB3FB" w:rsidR="00F14EB7" w:rsidRDefault="00F14EB7" w:rsidP="00E5638B">
      <w:pPr>
        <w:shd w:val="clear" w:color="auto" w:fill="FFFFFF"/>
        <w:tabs>
          <w:tab w:val="clear" w:pos="2835"/>
        </w:tabs>
        <w:spacing w:before="0" w:after="0"/>
        <w:ind w:firstLine="709"/>
        <w:rPr>
          <w:rFonts w:ascii="Calibri" w:hAnsi="Calibri" w:cs="Calibri"/>
          <w:b/>
          <w:bCs/>
          <w:sz w:val="28"/>
          <w:szCs w:val="28"/>
          <w:lang w:eastAsia="pt-BR"/>
        </w:rPr>
      </w:pPr>
      <w:r>
        <w:rPr>
          <w:rFonts w:ascii="Calibri" w:hAnsi="Calibri" w:cs="Calibri"/>
          <w:kern w:val="36"/>
          <w:sz w:val="28"/>
          <w:szCs w:val="28"/>
          <w:lang w:eastAsia="pt-BR"/>
        </w:rPr>
        <w:t xml:space="preserve">Considerando que, </w:t>
      </w:r>
      <w:r w:rsidRPr="001539C4">
        <w:rPr>
          <w:rFonts w:ascii="Calibri" w:hAnsi="Calibri" w:cs="Calibri"/>
          <w:sz w:val="28"/>
          <w:szCs w:val="28"/>
          <w:lang w:eastAsia="pt-BR"/>
        </w:rPr>
        <w:t xml:space="preserve">pela história descrita no município de Nova Prata a atividade do talhe de basalto é de forma cultural por ser criada em meados de 1930, a atividade de talhe de rocha de basalto, oriunda da imigração europeia, que se instalou na Serra Gaúcha, desenvolvendo a habilidade de extração </w:t>
      </w:r>
      <w:r w:rsidRPr="001539C4">
        <w:rPr>
          <w:rFonts w:ascii="Calibri" w:hAnsi="Calibri" w:cs="Calibri"/>
          <w:sz w:val="28"/>
          <w:szCs w:val="28"/>
          <w:lang w:eastAsia="pt-BR"/>
        </w:rPr>
        <w:lastRenderedPageBreak/>
        <w:t>manual da rocha presente na região, conforme derrame geológico Formação Serra Geral Gramado</w:t>
      </w:r>
      <w:r>
        <w:rPr>
          <w:rFonts w:ascii="Calibri" w:hAnsi="Calibri" w:cs="Calibri"/>
          <w:sz w:val="28"/>
          <w:szCs w:val="28"/>
          <w:lang w:eastAsia="pt-BR"/>
        </w:rPr>
        <w:t xml:space="preserve">; atendendo ao inciso I - </w:t>
      </w:r>
      <w:r w:rsidRPr="001539C4">
        <w:rPr>
          <w:rFonts w:ascii="Calibri" w:hAnsi="Calibri" w:cs="Calibri"/>
          <w:b/>
          <w:bCs/>
          <w:sz w:val="28"/>
          <w:szCs w:val="28"/>
          <w:lang w:eastAsia="pt-BR"/>
        </w:rPr>
        <w:t>O exercício de atividade de natureza cultural ou esportiva</w:t>
      </w:r>
      <w:r>
        <w:rPr>
          <w:rFonts w:ascii="Calibri" w:hAnsi="Calibri" w:cs="Calibri"/>
          <w:b/>
          <w:bCs/>
          <w:sz w:val="28"/>
          <w:szCs w:val="28"/>
          <w:lang w:eastAsia="pt-BR"/>
        </w:rPr>
        <w:t>.</w:t>
      </w:r>
    </w:p>
    <w:p w14:paraId="7B85DAFE" w14:textId="77777777" w:rsidR="00F14EB7" w:rsidRDefault="00F14EB7" w:rsidP="00E5638B">
      <w:pPr>
        <w:tabs>
          <w:tab w:val="clear" w:pos="2835"/>
        </w:tabs>
        <w:autoSpaceDE w:val="0"/>
        <w:autoSpaceDN w:val="0"/>
        <w:adjustRightInd w:val="0"/>
        <w:spacing w:before="0" w:after="0"/>
        <w:rPr>
          <w:rFonts w:asciiTheme="minorHAnsi" w:hAnsiTheme="minorHAnsi" w:cstheme="minorHAnsi"/>
          <w:b/>
          <w:bCs/>
          <w:sz w:val="28"/>
          <w:szCs w:val="28"/>
        </w:rPr>
      </w:pPr>
      <w:r>
        <w:rPr>
          <w:rFonts w:ascii="Calibri" w:hAnsi="Calibri" w:cs="Calibri"/>
          <w:b/>
          <w:bCs/>
          <w:sz w:val="28"/>
          <w:szCs w:val="28"/>
          <w:lang w:eastAsia="pt-BR"/>
        </w:rPr>
        <w:tab/>
      </w:r>
      <w:r w:rsidRPr="00F66411">
        <w:rPr>
          <w:rFonts w:ascii="Calibri" w:hAnsi="Calibri" w:cs="Calibri"/>
          <w:sz w:val="28"/>
          <w:szCs w:val="28"/>
          <w:lang w:eastAsia="pt-BR"/>
        </w:rPr>
        <w:t xml:space="preserve">Considerando que, </w:t>
      </w:r>
      <w:r w:rsidRPr="00EA2D1C">
        <w:rPr>
          <w:rFonts w:asciiTheme="minorHAnsi" w:hAnsiTheme="minorHAnsi" w:cstheme="minorHAnsi"/>
          <w:sz w:val="28"/>
          <w:szCs w:val="28"/>
        </w:rPr>
        <w:t>atividade econômica supera os 10 anos e por décadas foi o motor de desenvolvimento municipal e regional, a qual ainda é de extrema significância</w:t>
      </w:r>
      <w:r>
        <w:rPr>
          <w:rFonts w:asciiTheme="minorHAnsi" w:hAnsiTheme="minorHAnsi" w:cstheme="minorHAnsi"/>
          <w:sz w:val="28"/>
          <w:szCs w:val="28"/>
        </w:rPr>
        <w:t xml:space="preserve">; atendendo o inciso II - </w:t>
      </w:r>
      <w:r w:rsidRPr="00EA2D1C">
        <w:rPr>
          <w:rFonts w:asciiTheme="minorHAnsi" w:hAnsiTheme="minorHAnsi" w:cstheme="minorHAnsi"/>
          <w:b/>
          <w:bCs/>
          <w:sz w:val="28"/>
          <w:szCs w:val="28"/>
        </w:rPr>
        <w:t>Realização de determinada atividade econômica</w:t>
      </w:r>
      <w:r>
        <w:rPr>
          <w:rFonts w:asciiTheme="minorHAnsi" w:hAnsiTheme="minorHAnsi" w:cstheme="minorHAnsi"/>
          <w:b/>
          <w:bCs/>
          <w:sz w:val="28"/>
          <w:szCs w:val="28"/>
        </w:rPr>
        <w:t>.</w:t>
      </w:r>
    </w:p>
    <w:p w14:paraId="02EB4D1B" w14:textId="767D42D3" w:rsidR="00F14EB7" w:rsidRPr="00E5638B" w:rsidRDefault="00F14EB7" w:rsidP="00E5638B">
      <w:pPr>
        <w:tabs>
          <w:tab w:val="clear" w:pos="2835"/>
        </w:tabs>
        <w:autoSpaceDE w:val="0"/>
        <w:autoSpaceDN w:val="0"/>
        <w:adjustRightInd w:val="0"/>
        <w:spacing w:before="0" w:after="0"/>
        <w:rPr>
          <w:rFonts w:ascii="Calibri" w:hAnsi="Calibri" w:cs="Calibri"/>
          <w:sz w:val="28"/>
          <w:szCs w:val="28"/>
          <w:lang w:eastAsia="pt-BR"/>
        </w:rPr>
      </w:pPr>
      <w:r>
        <w:rPr>
          <w:rFonts w:asciiTheme="minorHAnsi" w:hAnsiTheme="minorHAnsi" w:cstheme="minorHAnsi"/>
          <w:b/>
          <w:bCs/>
          <w:sz w:val="28"/>
          <w:szCs w:val="28"/>
        </w:rPr>
        <w:tab/>
      </w:r>
      <w:r w:rsidRPr="00F66411">
        <w:rPr>
          <w:rFonts w:asciiTheme="minorHAnsi" w:hAnsiTheme="minorHAnsi" w:cstheme="minorHAnsi"/>
          <w:sz w:val="28"/>
          <w:szCs w:val="28"/>
        </w:rPr>
        <w:t>Considerando que,</w:t>
      </w:r>
      <w:r>
        <w:rPr>
          <w:rFonts w:asciiTheme="minorHAnsi" w:hAnsiTheme="minorHAnsi" w:cstheme="minorHAnsi"/>
          <w:sz w:val="28"/>
          <w:szCs w:val="28"/>
        </w:rPr>
        <w:t xml:space="preserve"> d</w:t>
      </w:r>
      <w:r w:rsidRPr="00EA2D1C">
        <w:rPr>
          <w:rFonts w:asciiTheme="minorHAnsi" w:hAnsiTheme="minorHAnsi" w:cstheme="minorHAnsi"/>
          <w:sz w:val="28"/>
          <w:szCs w:val="28"/>
        </w:rPr>
        <w:t>urante décadas a cidade de Nova Prata sediou a Festa Nacional do Basalto, com exposição de produtos, demonstrações de cortes, e recepção de turistas. O incentivo do poder público para economia do basalto, também ficou perceptível através da organização e promoção da Festa Nacional do Basalto, que contou com cinco edições realizadas entre 1971 e 2003. “Tendo como objetivo de elevar o nome de Nova Prata através da difusão de suas riquezas”, ocorreu de 11 a 21 de setembro de 1971, a primeira edição do evento, que além do viés econômico e cultural, apresentou caráter científico</w:t>
      </w:r>
      <w:r>
        <w:rPr>
          <w:rFonts w:asciiTheme="minorHAnsi" w:hAnsiTheme="minorHAnsi" w:cstheme="minorHAnsi"/>
          <w:sz w:val="28"/>
          <w:szCs w:val="28"/>
        </w:rPr>
        <w:t xml:space="preserve">; atendendo ao inciso III - </w:t>
      </w:r>
      <w:r w:rsidRPr="00EA2D1C">
        <w:rPr>
          <w:rFonts w:asciiTheme="minorHAnsi" w:hAnsiTheme="minorHAnsi" w:cstheme="minorHAnsi"/>
          <w:b/>
          <w:bCs/>
          <w:sz w:val="28"/>
          <w:szCs w:val="28"/>
        </w:rPr>
        <w:t>Sediar evento de relevância cultural, esportiva, cientifica ou social</w:t>
      </w:r>
      <w:r>
        <w:rPr>
          <w:rFonts w:asciiTheme="minorHAnsi" w:hAnsiTheme="minorHAnsi" w:cstheme="minorHAnsi"/>
          <w:b/>
          <w:bCs/>
          <w:sz w:val="28"/>
          <w:szCs w:val="28"/>
        </w:rPr>
        <w:t>.</w:t>
      </w:r>
    </w:p>
    <w:p w14:paraId="17F9BB82" w14:textId="77777777" w:rsidR="00F14EB7" w:rsidRPr="00F66411" w:rsidRDefault="00F14EB7" w:rsidP="00E5638B">
      <w:pPr>
        <w:tabs>
          <w:tab w:val="clear" w:pos="2835"/>
          <w:tab w:val="left" w:pos="709"/>
        </w:tabs>
        <w:autoSpaceDE w:val="0"/>
        <w:autoSpaceDN w:val="0"/>
        <w:adjustRightInd w:val="0"/>
        <w:spacing w:before="0" w:after="0"/>
        <w:rPr>
          <w:rFonts w:ascii="Calibri" w:hAnsi="Calibri" w:cs="Calibri"/>
          <w:sz w:val="28"/>
          <w:szCs w:val="28"/>
          <w:lang w:eastAsia="pt-BR"/>
        </w:rPr>
      </w:pPr>
      <w:r w:rsidRPr="00F66411">
        <w:rPr>
          <w:rFonts w:asciiTheme="minorHAnsi" w:hAnsiTheme="minorHAnsi" w:cstheme="minorHAnsi"/>
          <w:sz w:val="28"/>
          <w:szCs w:val="28"/>
        </w:rPr>
        <w:tab/>
      </w:r>
      <w:r>
        <w:rPr>
          <w:rFonts w:asciiTheme="minorHAnsi" w:hAnsiTheme="minorHAnsi" w:cstheme="minorHAnsi"/>
          <w:sz w:val="28"/>
          <w:szCs w:val="28"/>
        </w:rPr>
        <w:t>Considerando que, o</w:t>
      </w:r>
      <w:r w:rsidRPr="00F66411">
        <w:rPr>
          <w:rFonts w:ascii="Calibri" w:hAnsi="Calibri" w:cs="Calibri"/>
          <w:sz w:val="28"/>
          <w:szCs w:val="28"/>
          <w:lang w:eastAsia="pt-BR"/>
        </w:rPr>
        <w:t xml:space="preserve"> início da extração e do beneficiamento do basalto possibilitou também a pavimentação das primeiras ruas do Município de Nova Prata. A partir da promulgação de seu primeiro Plano Diretor e da criação da Diretoria de Obras e Viação, em 1948, durante a gestão do Prefeito Carlos </w:t>
      </w:r>
      <w:proofErr w:type="spellStart"/>
      <w:r w:rsidRPr="00F66411">
        <w:rPr>
          <w:rFonts w:ascii="Calibri" w:hAnsi="Calibri" w:cs="Calibri"/>
          <w:sz w:val="28"/>
          <w:szCs w:val="28"/>
          <w:lang w:eastAsia="pt-BR"/>
        </w:rPr>
        <w:t>Tarasconi</w:t>
      </w:r>
      <w:proofErr w:type="spellEnd"/>
      <w:r w:rsidRPr="00F66411">
        <w:rPr>
          <w:rFonts w:ascii="Calibri" w:hAnsi="Calibri" w:cs="Calibri"/>
          <w:sz w:val="28"/>
          <w:szCs w:val="28"/>
          <w:lang w:eastAsia="pt-BR"/>
        </w:rPr>
        <w:t xml:space="preserve"> (1947-1951), viabilizaram seu processo de modernização urbana</w:t>
      </w:r>
      <w:r>
        <w:rPr>
          <w:rFonts w:ascii="Calibri" w:hAnsi="Calibri" w:cs="Calibri"/>
          <w:sz w:val="28"/>
          <w:szCs w:val="28"/>
          <w:lang w:eastAsia="pt-BR"/>
        </w:rPr>
        <w:t xml:space="preserve">. As </w:t>
      </w:r>
      <w:r w:rsidRPr="00F66411">
        <w:rPr>
          <w:rFonts w:ascii="Calibri" w:hAnsi="Calibri" w:cs="Calibri"/>
          <w:sz w:val="28"/>
          <w:szCs w:val="28"/>
          <w:lang w:eastAsia="pt-BR"/>
        </w:rPr>
        <w:t xml:space="preserve">obras foram iniciadas em 1951, sendo as ruas que formam o quadrante da Praça da Bandeira, foram as primeiras que receberam calçamento com paralelepípedos de basalto, ou seja, as ruas Fernando </w:t>
      </w:r>
      <w:proofErr w:type="spellStart"/>
      <w:r w:rsidRPr="00F66411">
        <w:rPr>
          <w:rFonts w:ascii="Calibri" w:hAnsi="Calibri" w:cs="Calibri"/>
          <w:sz w:val="28"/>
          <w:szCs w:val="28"/>
          <w:lang w:eastAsia="pt-BR"/>
        </w:rPr>
        <w:t>Luzzatto</w:t>
      </w:r>
      <w:proofErr w:type="spellEnd"/>
      <w:r w:rsidRPr="00F66411">
        <w:rPr>
          <w:rFonts w:ascii="Calibri" w:hAnsi="Calibri" w:cs="Calibri"/>
          <w:sz w:val="28"/>
          <w:szCs w:val="28"/>
          <w:lang w:eastAsia="pt-BR"/>
        </w:rPr>
        <w:t xml:space="preserve">, Presidente Vargas e Henrique </w:t>
      </w:r>
      <w:proofErr w:type="spellStart"/>
      <w:r w:rsidRPr="00F66411">
        <w:rPr>
          <w:rFonts w:ascii="Calibri" w:hAnsi="Calibri" w:cs="Calibri"/>
          <w:sz w:val="28"/>
          <w:szCs w:val="28"/>
          <w:lang w:eastAsia="pt-BR"/>
        </w:rPr>
        <w:t>Lenzi</w:t>
      </w:r>
      <w:proofErr w:type="spellEnd"/>
      <w:r w:rsidRPr="00F66411">
        <w:rPr>
          <w:rFonts w:ascii="Calibri" w:hAnsi="Calibri" w:cs="Calibri"/>
          <w:sz w:val="28"/>
          <w:szCs w:val="28"/>
          <w:lang w:eastAsia="pt-BR"/>
        </w:rPr>
        <w:t>. Para a execução desta obra foram necessários 80.000 (oitenta mil) paralelepípedos</w:t>
      </w:r>
      <w:r>
        <w:rPr>
          <w:rFonts w:ascii="Calibri" w:hAnsi="Calibri" w:cs="Calibri"/>
          <w:sz w:val="28"/>
          <w:szCs w:val="28"/>
          <w:lang w:eastAsia="pt-BR"/>
        </w:rPr>
        <w:t>, s</w:t>
      </w:r>
      <w:r w:rsidRPr="00F66411">
        <w:rPr>
          <w:rFonts w:ascii="Calibri" w:hAnsi="Calibri" w:cs="Calibri"/>
          <w:sz w:val="28"/>
          <w:szCs w:val="28"/>
          <w:lang w:eastAsia="pt-BR"/>
        </w:rPr>
        <w:t xml:space="preserve">endo desta forma acontecimento </w:t>
      </w:r>
      <w:proofErr w:type="spellStart"/>
      <w:r w:rsidRPr="00F66411">
        <w:rPr>
          <w:rFonts w:ascii="Calibri" w:hAnsi="Calibri" w:cs="Calibri"/>
          <w:sz w:val="28"/>
          <w:szCs w:val="28"/>
          <w:lang w:eastAsia="pt-BR"/>
        </w:rPr>
        <w:t>hist</w:t>
      </w:r>
      <w:r>
        <w:rPr>
          <w:rFonts w:ascii="Calibri" w:hAnsi="Calibri" w:cs="Calibri"/>
          <w:sz w:val="28"/>
          <w:szCs w:val="28"/>
          <w:lang w:eastAsia="pt-BR"/>
        </w:rPr>
        <w:t>ó</w:t>
      </w:r>
      <w:r w:rsidRPr="00F66411">
        <w:rPr>
          <w:rFonts w:ascii="Calibri" w:hAnsi="Calibri" w:cs="Calibri"/>
          <w:sz w:val="28"/>
          <w:szCs w:val="28"/>
          <w:lang w:eastAsia="pt-BR"/>
        </w:rPr>
        <w:t>rio</w:t>
      </w:r>
      <w:proofErr w:type="spellEnd"/>
      <w:r w:rsidRPr="00F66411">
        <w:rPr>
          <w:rFonts w:ascii="Calibri" w:hAnsi="Calibri" w:cs="Calibri"/>
          <w:sz w:val="28"/>
          <w:szCs w:val="28"/>
          <w:lang w:eastAsia="pt-BR"/>
        </w:rPr>
        <w:t xml:space="preserve"> ao </w:t>
      </w:r>
      <w:r w:rsidRPr="00F66411">
        <w:rPr>
          <w:rFonts w:ascii="Calibri" w:hAnsi="Calibri" w:cs="Calibri"/>
          <w:sz w:val="28"/>
          <w:szCs w:val="28"/>
          <w:lang w:eastAsia="pt-BR"/>
        </w:rPr>
        <w:lastRenderedPageBreak/>
        <w:t>município de Nova Prata</w:t>
      </w:r>
      <w:r>
        <w:rPr>
          <w:rFonts w:ascii="Calibri" w:hAnsi="Calibri" w:cs="Calibri"/>
          <w:sz w:val="28"/>
          <w:szCs w:val="28"/>
          <w:lang w:eastAsia="pt-BR"/>
        </w:rPr>
        <w:t xml:space="preserve">; atendendo ao inciso IV – </w:t>
      </w:r>
      <w:r w:rsidRPr="00F66411">
        <w:rPr>
          <w:rFonts w:ascii="Calibri" w:hAnsi="Calibri" w:cs="Calibri"/>
          <w:b/>
          <w:bCs/>
          <w:sz w:val="28"/>
          <w:szCs w:val="28"/>
          <w:lang w:eastAsia="pt-BR"/>
        </w:rPr>
        <w:t>Ter sido palco de acontecimento histórico de excepcional relevância.</w:t>
      </w:r>
    </w:p>
    <w:p w14:paraId="773F037D" w14:textId="5AB8D1FE" w:rsidR="00F14EB7" w:rsidRDefault="00F14EB7" w:rsidP="00E5638B">
      <w:pPr>
        <w:tabs>
          <w:tab w:val="clear" w:pos="2835"/>
          <w:tab w:val="left" w:pos="851"/>
        </w:tabs>
        <w:autoSpaceDE w:val="0"/>
        <w:autoSpaceDN w:val="0"/>
        <w:adjustRightInd w:val="0"/>
        <w:spacing w:before="0" w:after="0"/>
        <w:rPr>
          <w:rFonts w:asciiTheme="minorHAnsi" w:hAnsiTheme="minorHAnsi" w:cstheme="minorHAnsi"/>
          <w:b/>
          <w:bCs/>
          <w:sz w:val="28"/>
          <w:szCs w:val="28"/>
        </w:rPr>
      </w:pPr>
      <w:r>
        <w:rPr>
          <w:rFonts w:asciiTheme="minorHAnsi" w:hAnsiTheme="minorHAnsi" w:cstheme="minorHAnsi"/>
          <w:sz w:val="28"/>
          <w:szCs w:val="28"/>
        </w:rPr>
        <w:tab/>
      </w:r>
      <w:r w:rsidRPr="00F66411">
        <w:rPr>
          <w:rFonts w:asciiTheme="minorHAnsi" w:hAnsiTheme="minorHAnsi" w:cstheme="minorHAnsi"/>
          <w:sz w:val="28"/>
          <w:szCs w:val="28"/>
        </w:rPr>
        <w:t>Considerando que,</w:t>
      </w:r>
      <w:r>
        <w:rPr>
          <w:rFonts w:asciiTheme="minorHAnsi" w:hAnsiTheme="minorHAnsi" w:cstheme="minorHAnsi"/>
          <w:sz w:val="28"/>
          <w:szCs w:val="28"/>
        </w:rPr>
        <w:t xml:space="preserve"> o</w:t>
      </w:r>
      <w:r w:rsidRPr="00EA2D1C">
        <w:rPr>
          <w:rFonts w:asciiTheme="minorHAnsi" w:hAnsiTheme="minorHAnsi" w:cstheme="minorHAnsi"/>
          <w:sz w:val="28"/>
          <w:szCs w:val="28"/>
        </w:rPr>
        <w:t xml:space="preserve"> basalto é uma pedra de origem vulcânica encontrada em regiões restritas do mundo, o “basalto” da Serra Gaúcha, em termos de composição química e mineralógica, não corresponde ao basalto, mas sim ao </w:t>
      </w:r>
      <w:proofErr w:type="spellStart"/>
      <w:r w:rsidRPr="00EA2D1C">
        <w:rPr>
          <w:rFonts w:asciiTheme="minorHAnsi" w:hAnsiTheme="minorHAnsi" w:cstheme="minorHAnsi"/>
          <w:sz w:val="28"/>
          <w:szCs w:val="28"/>
        </w:rPr>
        <w:t>riodacito</w:t>
      </w:r>
      <w:proofErr w:type="spellEnd"/>
      <w:r w:rsidRPr="00EA2D1C">
        <w:rPr>
          <w:rFonts w:asciiTheme="minorHAnsi" w:hAnsiTheme="minorHAnsi" w:cstheme="minorHAnsi"/>
          <w:sz w:val="28"/>
          <w:szCs w:val="28"/>
        </w:rPr>
        <w:t>, que é a rocha vulcânica com baixo teor de ferro e magnésio e alto teor de sílica, mas declarado nas literaturas e com a venda comercial da rocha, por se tratar de lava vulcânica de basalto.</w:t>
      </w:r>
      <w:r w:rsidR="00E5638B">
        <w:rPr>
          <w:rFonts w:asciiTheme="minorHAnsi" w:hAnsiTheme="minorHAnsi" w:cstheme="minorHAnsi"/>
          <w:sz w:val="28"/>
          <w:szCs w:val="28"/>
        </w:rPr>
        <w:t xml:space="preserve"> </w:t>
      </w:r>
      <w:r w:rsidRPr="00EA2D1C">
        <w:rPr>
          <w:rFonts w:asciiTheme="minorHAnsi" w:hAnsiTheme="minorHAnsi" w:cstheme="minorHAnsi"/>
          <w:sz w:val="28"/>
          <w:szCs w:val="28"/>
        </w:rPr>
        <w:t>O planalto presente nos Estados de Santa Catarina e do Rio Grande do Sul, denominado de Serra Geral, são constituídos principalmente por lavas de composição basáltica</w:t>
      </w:r>
      <w:r>
        <w:rPr>
          <w:rFonts w:asciiTheme="minorHAnsi" w:hAnsiTheme="minorHAnsi" w:cstheme="minorHAnsi"/>
          <w:sz w:val="28"/>
          <w:szCs w:val="28"/>
        </w:rPr>
        <w:t xml:space="preserve">; atendendo ao inciso V - </w:t>
      </w:r>
      <w:r w:rsidRPr="00F66411">
        <w:rPr>
          <w:rFonts w:asciiTheme="minorHAnsi" w:hAnsiTheme="minorHAnsi" w:cstheme="minorHAnsi"/>
          <w:b/>
          <w:bCs/>
          <w:sz w:val="28"/>
          <w:szCs w:val="28"/>
        </w:rPr>
        <w:t>Possuir peculiar característica geográfica</w:t>
      </w:r>
      <w:r>
        <w:rPr>
          <w:rFonts w:asciiTheme="minorHAnsi" w:hAnsiTheme="minorHAnsi" w:cstheme="minorHAnsi"/>
          <w:b/>
          <w:bCs/>
          <w:sz w:val="28"/>
          <w:szCs w:val="28"/>
        </w:rPr>
        <w:t xml:space="preserve">. </w:t>
      </w:r>
    </w:p>
    <w:p w14:paraId="0D6E4AC0" w14:textId="2A36485E" w:rsidR="00F14EB7" w:rsidRPr="00F66411" w:rsidRDefault="00F14EB7" w:rsidP="00E5638B">
      <w:pPr>
        <w:tabs>
          <w:tab w:val="clear" w:pos="2835"/>
          <w:tab w:val="left" w:pos="709"/>
        </w:tabs>
        <w:autoSpaceDE w:val="0"/>
        <w:autoSpaceDN w:val="0"/>
        <w:adjustRightInd w:val="0"/>
        <w:spacing w:before="0" w:after="0"/>
        <w:rPr>
          <w:rFonts w:asciiTheme="minorHAnsi" w:hAnsiTheme="minorHAnsi" w:cstheme="minorHAnsi"/>
          <w:sz w:val="28"/>
          <w:szCs w:val="28"/>
        </w:rPr>
      </w:pPr>
      <w:r>
        <w:rPr>
          <w:rFonts w:asciiTheme="minorHAnsi" w:hAnsiTheme="minorHAnsi" w:cstheme="minorHAnsi"/>
          <w:b/>
          <w:bCs/>
          <w:sz w:val="28"/>
          <w:szCs w:val="28"/>
        </w:rPr>
        <w:tab/>
      </w:r>
      <w:r>
        <w:rPr>
          <w:rFonts w:asciiTheme="minorHAnsi" w:hAnsiTheme="minorHAnsi" w:cstheme="minorHAnsi"/>
          <w:sz w:val="28"/>
          <w:szCs w:val="28"/>
        </w:rPr>
        <w:t xml:space="preserve"> </w:t>
      </w:r>
      <w:r w:rsidRPr="00F66411">
        <w:rPr>
          <w:rFonts w:asciiTheme="minorHAnsi" w:hAnsiTheme="minorHAnsi" w:cstheme="minorHAnsi"/>
          <w:sz w:val="28"/>
          <w:szCs w:val="28"/>
        </w:rPr>
        <w:t>Neste caso</w:t>
      </w:r>
      <w:r>
        <w:rPr>
          <w:rFonts w:asciiTheme="minorHAnsi" w:hAnsiTheme="minorHAnsi" w:cstheme="minorHAnsi"/>
          <w:sz w:val="28"/>
          <w:szCs w:val="28"/>
        </w:rPr>
        <w:t xml:space="preserve"> a proposição que confere ao município de Nova Prata, o título de Capital Nacional do Basalto, cumpre os critérios previstos no artigo 3º da Lei nº 14.959, de 4 de setembro de 2024, sendo eles: Interesse público, verdade e regularidade. Deve-se destacar, que o critério de interesse público é atendido quando houver manifestação oficial do Poder Legislativo Municipal que demonstre a anuência do município em relação à homenagem e aponte os possíveis benefícios dela decorrentes.</w:t>
      </w:r>
    </w:p>
    <w:p w14:paraId="5B36578E" w14:textId="77777777" w:rsidR="00F14EB7" w:rsidRPr="00F66411" w:rsidRDefault="00F14EB7" w:rsidP="00E5638B">
      <w:pPr>
        <w:shd w:val="clear" w:color="auto" w:fill="FFFFFF"/>
        <w:tabs>
          <w:tab w:val="clear" w:pos="2835"/>
        </w:tabs>
        <w:spacing w:before="0" w:after="0"/>
        <w:rPr>
          <w:rFonts w:ascii="Calibri" w:hAnsi="Calibri" w:cs="Calibri"/>
          <w:kern w:val="36"/>
          <w:sz w:val="28"/>
          <w:szCs w:val="28"/>
          <w:lang w:eastAsia="pt-BR"/>
        </w:rPr>
      </w:pPr>
      <w:r>
        <w:rPr>
          <w:rFonts w:asciiTheme="minorHAnsi" w:hAnsiTheme="minorHAnsi" w:cstheme="minorHAnsi"/>
          <w:sz w:val="28"/>
          <w:szCs w:val="28"/>
        </w:rPr>
        <w:tab/>
      </w:r>
      <w:r w:rsidRPr="00F66411">
        <w:rPr>
          <w:rFonts w:ascii="Calibri" w:hAnsi="Calibri" w:cs="Calibri"/>
          <w:kern w:val="36"/>
          <w:sz w:val="28"/>
          <w:szCs w:val="28"/>
          <w:lang w:eastAsia="pt-BR"/>
        </w:rPr>
        <w:t>Diante disso,</w:t>
      </w:r>
      <w:r>
        <w:rPr>
          <w:rFonts w:ascii="Calibri" w:hAnsi="Calibri" w:cs="Calibri"/>
          <w:kern w:val="36"/>
          <w:sz w:val="28"/>
          <w:szCs w:val="28"/>
          <w:lang w:eastAsia="pt-BR"/>
        </w:rPr>
        <w:t xml:space="preserve"> </w:t>
      </w:r>
      <w:r w:rsidRPr="00F66411">
        <w:rPr>
          <w:rFonts w:ascii="Calibri" w:hAnsi="Calibri" w:cs="Calibri"/>
          <w:kern w:val="36"/>
          <w:sz w:val="28"/>
          <w:szCs w:val="28"/>
          <w:lang w:eastAsia="pt-BR"/>
        </w:rPr>
        <w:t>esta</w:t>
      </w:r>
      <w:r>
        <w:rPr>
          <w:rFonts w:ascii="Calibri" w:hAnsi="Calibri" w:cs="Calibri"/>
          <w:kern w:val="36"/>
          <w:sz w:val="28"/>
          <w:szCs w:val="28"/>
          <w:lang w:eastAsia="pt-BR"/>
        </w:rPr>
        <w:t xml:space="preserve"> </w:t>
      </w:r>
      <w:r w:rsidRPr="00F66411">
        <w:rPr>
          <w:rFonts w:ascii="Calibri" w:hAnsi="Calibri" w:cs="Calibri"/>
          <w:kern w:val="36"/>
          <w:sz w:val="28"/>
          <w:szCs w:val="28"/>
          <w:lang w:eastAsia="pt-BR"/>
        </w:rPr>
        <w:t xml:space="preserve">Câmara manifesta seu total apoio </w:t>
      </w:r>
      <w:r>
        <w:rPr>
          <w:rFonts w:ascii="Calibri" w:hAnsi="Calibri" w:cs="Calibri"/>
          <w:kern w:val="36"/>
          <w:sz w:val="28"/>
          <w:szCs w:val="28"/>
          <w:lang w:eastAsia="pt-BR"/>
        </w:rPr>
        <w:t xml:space="preserve">a </w:t>
      </w:r>
      <w:r w:rsidRPr="001539C4">
        <w:rPr>
          <w:rFonts w:ascii="Calibri" w:hAnsi="Calibri" w:cs="Calibri"/>
          <w:kern w:val="36"/>
          <w:sz w:val="28"/>
          <w:szCs w:val="28"/>
          <w:lang w:eastAsia="pt-BR"/>
        </w:rPr>
        <w:t xml:space="preserve">elaboração de proposição </w:t>
      </w:r>
      <w:r>
        <w:rPr>
          <w:rFonts w:ascii="Calibri" w:hAnsi="Calibri" w:cs="Calibri"/>
          <w:kern w:val="36"/>
          <w:sz w:val="28"/>
          <w:szCs w:val="28"/>
          <w:lang w:eastAsia="pt-BR"/>
        </w:rPr>
        <w:t>que confere a</w:t>
      </w:r>
      <w:r w:rsidRPr="001539C4">
        <w:rPr>
          <w:rFonts w:ascii="Calibri" w:hAnsi="Calibri" w:cs="Calibri"/>
          <w:kern w:val="36"/>
          <w:sz w:val="28"/>
          <w:szCs w:val="28"/>
          <w:lang w:eastAsia="pt-BR"/>
        </w:rPr>
        <w:t xml:space="preserve"> Nova Prata, o título de Capital Nacional do Basalto</w:t>
      </w:r>
      <w:r w:rsidRPr="00F66411">
        <w:rPr>
          <w:rFonts w:ascii="Calibri" w:hAnsi="Calibri" w:cs="Calibri"/>
          <w:kern w:val="36"/>
          <w:sz w:val="28"/>
          <w:szCs w:val="28"/>
          <w:lang w:eastAsia="pt-BR"/>
        </w:rPr>
        <w:t>.</w:t>
      </w:r>
      <w:r>
        <w:rPr>
          <w:rFonts w:ascii="Calibri" w:hAnsi="Calibri" w:cs="Calibri"/>
          <w:kern w:val="36"/>
          <w:sz w:val="28"/>
          <w:szCs w:val="28"/>
          <w:lang w:eastAsia="pt-BR"/>
        </w:rPr>
        <w:t xml:space="preserve"> Constando em anexo, descrição melhor detalhada do atendimento aos critérios </w:t>
      </w:r>
      <w:r w:rsidRPr="00EA2D1C">
        <w:rPr>
          <w:rFonts w:asciiTheme="minorHAnsi" w:hAnsiTheme="minorHAnsi" w:cstheme="minorHAnsi"/>
          <w:kern w:val="36"/>
          <w:sz w:val="28"/>
          <w:szCs w:val="28"/>
        </w:rPr>
        <w:t>para a concessão do título de Capital Nacional do Basalto.</w:t>
      </w:r>
    </w:p>
    <w:p w14:paraId="4EC9B814" w14:textId="77777777" w:rsidR="00F14EB7" w:rsidRDefault="00F14EB7" w:rsidP="00E5638B">
      <w:pPr>
        <w:shd w:val="clear" w:color="auto" w:fill="FFFFFF"/>
        <w:tabs>
          <w:tab w:val="clear" w:pos="2835"/>
        </w:tabs>
        <w:spacing w:before="0" w:after="0"/>
        <w:rPr>
          <w:rFonts w:ascii="Calibri" w:hAnsi="Calibri" w:cs="Calibri"/>
          <w:kern w:val="36"/>
          <w:sz w:val="28"/>
          <w:szCs w:val="28"/>
          <w:lang w:eastAsia="pt-BR"/>
        </w:rPr>
      </w:pPr>
      <w:r>
        <w:rPr>
          <w:rFonts w:ascii="Calibri" w:hAnsi="Calibri" w:cs="Calibri"/>
          <w:kern w:val="36"/>
          <w:sz w:val="28"/>
          <w:szCs w:val="28"/>
          <w:lang w:eastAsia="pt-BR"/>
        </w:rPr>
        <w:tab/>
      </w:r>
      <w:r w:rsidRPr="00F66411">
        <w:rPr>
          <w:rFonts w:ascii="Calibri" w:hAnsi="Calibri" w:cs="Calibri"/>
          <w:kern w:val="36"/>
          <w:sz w:val="28"/>
          <w:szCs w:val="28"/>
          <w:lang w:eastAsia="pt-BR"/>
        </w:rPr>
        <w:t xml:space="preserve">Que esta Moção seja encaminhada </w:t>
      </w:r>
      <w:r>
        <w:rPr>
          <w:rFonts w:ascii="Calibri" w:hAnsi="Calibri" w:cs="Calibri"/>
          <w:kern w:val="36"/>
          <w:sz w:val="28"/>
          <w:szCs w:val="28"/>
          <w:lang w:eastAsia="pt-BR"/>
        </w:rPr>
        <w:t xml:space="preserve">aos órgãos competentes </w:t>
      </w:r>
      <w:r w:rsidRPr="00F66411">
        <w:rPr>
          <w:rFonts w:ascii="Calibri" w:hAnsi="Calibri" w:cs="Calibri"/>
          <w:kern w:val="36"/>
          <w:sz w:val="28"/>
          <w:szCs w:val="28"/>
          <w:lang w:eastAsia="pt-BR"/>
        </w:rPr>
        <w:t xml:space="preserve">como expressão oficial do interesse em </w:t>
      </w:r>
      <w:r>
        <w:rPr>
          <w:rFonts w:ascii="Calibri" w:hAnsi="Calibri" w:cs="Calibri"/>
          <w:kern w:val="36"/>
          <w:sz w:val="28"/>
          <w:szCs w:val="28"/>
          <w:lang w:eastAsia="pt-BR"/>
        </w:rPr>
        <w:t>prestar apoio a esta proposição.</w:t>
      </w:r>
    </w:p>
    <w:p w14:paraId="2BA7BAC6" w14:textId="77777777" w:rsidR="00F14EB7" w:rsidRDefault="00F14EB7" w:rsidP="00E5638B">
      <w:pPr>
        <w:shd w:val="clear" w:color="auto" w:fill="FFFFFF"/>
        <w:tabs>
          <w:tab w:val="clear" w:pos="2835"/>
        </w:tabs>
        <w:spacing w:before="0" w:after="0"/>
        <w:rPr>
          <w:rFonts w:ascii="Calibri" w:hAnsi="Calibri" w:cs="Calibri"/>
          <w:kern w:val="36"/>
          <w:sz w:val="28"/>
          <w:szCs w:val="28"/>
          <w:lang w:eastAsia="pt-BR"/>
        </w:rPr>
      </w:pPr>
    </w:p>
    <w:p w14:paraId="5CB4F9CC" w14:textId="6C377AE5" w:rsidR="00F14EB7" w:rsidRPr="0049707F" w:rsidRDefault="00F14EB7" w:rsidP="00E5638B">
      <w:pPr>
        <w:shd w:val="clear" w:color="auto" w:fill="FFFFFF"/>
        <w:tabs>
          <w:tab w:val="clear" w:pos="2835"/>
        </w:tabs>
        <w:spacing w:before="0" w:after="0"/>
        <w:jc w:val="right"/>
        <w:rPr>
          <w:rFonts w:ascii="Calibri" w:hAnsi="Calibri" w:cs="Calibri"/>
          <w:kern w:val="36"/>
          <w:sz w:val="28"/>
          <w:szCs w:val="28"/>
          <w:lang w:eastAsia="pt-BR"/>
        </w:rPr>
      </w:pPr>
      <w:r w:rsidRPr="0049707F">
        <w:rPr>
          <w:rFonts w:ascii="Calibri" w:hAnsi="Calibri" w:cs="Calibri"/>
          <w:kern w:val="36"/>
          <w:sz w:val="28"/>
          <w:szCs w:val="28"/>
          <w:lang w:eastAsia="pt-BR"/>
        </w:rPr>
        <w:t xml:space="preserve">Nova Prata, </w:t>
      </w:r>
      <w:r>
        <w:rPr>
          <w:rFonts w:ascii="Calibri" w:hAnsi="Calibri" w:cs="Calibri"/>
          <w:kern w:val="36"/>
          <w:sz w:val="28"/>
          <w:szCs w:val="28"/>
          <w:lang w:eastAsia="pt-BR"/>
        </w:rPr>
        <w:t>16</w:t>
      </w:r>
      <w:r w:rsidRPr="0049707F">
        <w:rPr>
          <w:rFonts w:ascii="Calibri" w:hAnsi="Calibri" w:cs="Calibri"/>
          <w:kern w:val="36"/>
          <w:sz w:val="28"/>
          <w:szCs w:val="28"/>
          <w:lang w:eastAsia="pt-BR"/>
        </w:rPr>
        <w:t xml:space="preserve"> de </w:t>
      </w:r>
      <w:r w:rsidR="00E5638B">
        <w:rPr>
          <w:rFonts w:ascii="Calibri" w:hAnsi="Calibri" w:cs="Calibri"/>
          <w:kern w:val="36"/>
          <w:sz w:val="28"/>
          <w:szCs w:val="28"/>
          <w:lang w:eastAsia="pt-BR"/>
        </w:rPr>
        <w:t>maio</w:t>
      </w:r>
      <w:r w:rsidRPr="0049707F">
        <w:rPr>
          <w:rFonts w:ascii="Calibri" w:hAnsi="Calibri" w:cs="Calibri"/>
          <w:kern w:val="36"/>
          <w:sz w:val="28"/>
          <w:szCs w:val="28"/>
          <w:lang w:eastAsia="pt-BR"/>
        </w:rPr>
        <w:t xml:space="preserve"> de 2025.</w:t>
      </w:r>
    </w:p>
    <w:p w14:paraId="25DFE5F8" w14:textId="79D7B626" w:rsidR="00F14EB7" w:rsidRDefault="00F14EB7" w:rsidP="00E5638B">
      <w:pPr>
        <w:shd w:val="clear" w:color="auto" w:fill="FFFFFF"/>
        <w:tabs>
          <w:tab w:val="clear" w:pos="2835"/>
        </w:tabs>
        <w:spacing w:before="0" w:after="0"/>
        <w:rPr>
          <w:rFonts w:ascii="Calibri" w:hAnsi="Calibri" w:cs="Calibri"/>
          <w:kern w:val="36"/>
          <w:sz w:val="28"/>
          <w:szCs w:val="28"/>
          <w:lang w:eastAsia="pt-BR"/>
        </w:rPr>
      </w:pPr>
    </w:p>
    <w:p w14:paraId="6373D40D" w14:textId="77777777" w:rsidR="00E5638B" w:rsidRPr="0049707F" w:rsidRDefault="00E5638B" w:rsidP="00E5638B">
      <w:pPr>
        <w:shd w:val="clear" w:color="auto" w:fill="FFFFFF"/>
        <w:tabs>
          <w:tab w:val="clear" w:pos="2835"/>
        </w:tabs>
        <w:spacing w:before="0" w:after="0"/>
        <w:rPr>
          <w:rFonts w:ascii="Calibri" w:hAnsi="Calibri" w:cs="Calibri"/>
          <w:kern w:val="36"/>
          <w:sz w:val="28"/>
          <w:szCs w:val="28"/>
          <w:lang w:eastAsia="pt-BR"/>
        </w:rPr>
      </w:pPr>
    </w:p>
    <w:p w14:paraId="19863349" w14:textId="77777777" w:rsidR="00F14EB7" w:rsidRPr="0049707F" w:rsidRDefault="00F14EB7" w:rsidP="00E5638B">
      <w:pPr>
        <w:shd w:val="clear" w:color="auto" w:fill="FFFFFF"/>
        <w:tabs>
          <w:tab w:val="clear" w:pos="2835"/>
        </w:tabs>
        <w:spacing w:before="0" w:after="0" w:line="240" w:lineRule="auto"/>
        <w:rPr>
          <w:rFonts w:ascii="Calibri" w:hAnsi="Calibri" w:cs="Calibri"/>
          <w:kern w:val="36"/>
          <w:sz w:val="28"/>
          <w:szCs w:val="28"/>
          <w:lang w:eastAsia="pt-BR"/>
        </w:rPr>
      </w:pPr>
      <w:r w:rsidRPr="0049707F">
        <w:rPr>
          <w:rFonts w:ascii="Calibri" w:hAnsi="Calibri" w:cs="Calibri"/>
          <w:kern w:val="36"/>
          <w:sz w:val="28"/>
          <w:szCs w:val="28"/>
          <w:lang w:eastAsia="pt-BR"/>
        </w:rPr>
        <w:t xml:space="preserve">Vinício </w:t>
      </w:r>
      <w:proofErr w:type="spellStart"/>
      <w:r w:rsidRPr="0049707F">
        <w:rPr>
          <w:rFonts w:ascii="Calibri" w:hAnsi="Calibri" w:cs="Calibri"/>
          <w:kern w:val="36"/>
          <w:sz w:val="28"/>
          <w:szCs w:val="28"/>
          <w:lang w:eastAsia="pt-BR"/>
        </w:rPr>
        <w:t>Reinelli</w:t>
      </w:r>
      <w:proofErr w:type="spellEnd"/>
      <w:r w:rsidRPr="0049707F">
        <w:rPr>
          <w:rFonts w:ascii="Calibri" w:hAnsi="Calibri" w:cs="Calibri"/>
          <w:kern w:val="36"/>
          <w:sz w:val="28"/>
          <w:szCs w:val="28"/>
          <w:lang w:eastAsia="pt-BR"/>
        </w:rPr>
        <w:t xml:space="preserve">                                                              </w:t>
      </w:r>
      <w:r w:rsidRPr="0049707F">
        <w:rPr>
          <w:rFonts w:ascii="Calibri" w:hAnsi="Calibri" w:cs="Calibri"/>
          <w:kern w:val="36"/>
          <w:sz w:val="28"/>
          <w:szCs w:val="28"/>
          <w:lang w:eastAsia="pt-BR"/>
        </w:rPr>
        <w:tab/>
        <w:t xml:space="preserve">   </w:t>
      </w:r>
      <w:proofErr w:type="spellStart"/>
      <w:r w:rsidRPr="0049707F">
        <w:rPr>
          <w:rFonts w:ascii="Calibri" w:hAnsi="Calibri" w:cs="Calibri"/>
          <w:kern w:val="36"/>
          <w:sz w:val="28"/>
          <w:szCs w:val="28"/>
          <w:lang w:eastAsia="pt-BR"/>
        </w:rPr>
        <w:t>Clecio</w:t>
      </w:r>
      <w:proofErr w:type="spellEnd"/>
      <w:r w:rsidRPr="0049707F">
        <w:rPr>
          <w:rFonts w:ascii="Calibri" w:hAnsi="Calibri" w:cs="Calibri"/>
          <w:kern w:val="36"/>
          <w:sz w:val="28"/>
          <w:szCs w:val="28"/>
          <w:lang w:eastAsia="pt-BR"/>
        </w:rPr>
        <w:t xml:space="preserve"> </w:t>
      </w:r>
      <w:proofErr w:type="spellStart"/>
      <w:r w:rsidRPr="0049707F">
        <w:rPr>
          <w:rFonts w:ascii="Calibri" w:hAnsi="Calibri" w:cs="Calibri"/>
          <w:kern w:val="36"/>
          <w:sz w:val="28"/>
          <w:szCs w:val="28"/>
          <w:lang w:eastAsia="pt-BR"/>
        </w:rPr>
        <w:t>Zamin</w:t>
      </w:r>
      <w:proofErr w:type="spellEnd"/>
    </w:p>
    <w:p w14:paraId="4C6A4957" w14:textId="77777777" w:rsidR="00F14EB7" w:rsidRPr="0049707F" w:rsidRDefault="00F14EB7" w:rsidP="00E5638B">
      <w:pPr>
        <w:shd w:val="clear" w:color="auto" w:fill="FFFFFF"/>
        <w:tabs>
          <w:tab w:val="clear" w:pos="2835"/>
        </w:tabs>
        <w:spacing w:before="0" w:after="0" w:line="240" w:lineRule="auto"/>
        <w:rPr>
          <w:rFonts w:ascii="Calibri" w:hAnsi="Calibri" w:cs="Calibri"/>
          <w:kern w:val="36"/>
          <w:sz w:val="28"/>
          <w:szCs w:val="28"/>
          <w:lang w:eastAsia="pt-BR"/>
        </w:rPr>
      </w:pPr>
      <w:r w:rsidRPr="0049707F">
        <w:rPr>
          <w:rFonts w:ascii="Calibri" w:hAnsi="Calibri" w:cs="Calibri"/>
          <w:kern w:val="36"/>
          <w:sz w:val="28"/>
          <w:szCs w:val="28"/>
          <w:lang w:eastAsia="pt-BR"/>
        </w:rPr>
        <w:t>Presidente - PSD                                                              Vice-Presidente - UB</w:t>
      </w:r>
    </w:p>
    <w:p w14:paraId="248C75EF" w14:textId="77777777" w:rsidR="00F14EB7" w:rsidRPr="0049707F" w:rsidRDefault="00F14EB7" w:rsidP="00E5638B">
      <w:pPr>
        <w:shd w:val="clear" w:color="auto" w:fill="FFFFFF"/>
        <w:tabs>
          <w:tab w:val="clear" w:pos="2835"/>
        </w:tabs>
        <w:spacing w:before="0" w:after="0" w:line="240" w:lineRule="auto"/>
        <w:rPr>
          <w:rFonts w:ascii="Calibri" w:hAnsi="Calibri" w:cs="Calibri"/>
          <w:kern w:val="36"/>
          <w:sz w:val="28"/>
          <w:szCs w:val="28"/>
          <w:lang w:eastAsia="pt-BR"/>
        </w:rPr>
      </w:pPr>
    </w:p>
    <w:p w14:paraId="3B9517CF" w14:textId="6D9AE77D" w:rsidR="00F14EB7" w:rsidRDefault="00F14EB7" w:rsidP="00E5638B">
      <w:pPr>
        <w:shd w:val="clear" w:color="auto" w:fill="FFFFFF"/>
        <w:tabs>
          <w:tab w:val="clear" w:pos="2835"/>
        </w:tabs>
        <w:spacing w:before="0" w:after="0" w:line="240" w:lineRule="auto"/>
        <w:rPr>
          <w:rFonts w:ascii="Calibri" w:hAnsi="Calibri" w:cs="Calibri"/>
          <w:kern w:val="36"/>
          <w:sz w:val="28"/>
          <w:szCs w:val="28"/>
          <w:lang w:eastAsia="pt-BR"/>
        </w:rPr>
      </w:pPr>
    </w:p>
    <w:p w14:paraId="6AAF8E69" w14:textId="77777777" w:rsidR="00E5638B" w:rsidRPr="0049707F" w:rsidRDefault="00E5638B" w:rsidP="00E5638B">
      <w:pPr>
        <w:shd w:val="clear" w:color="auto" w:fill="FFFFFF"/>
        <w:tabs>
          <w:tab w:val="clear" w:pos="2835"/>
        </w:tabs>
        <w:spacing w:before="0" w:after="0" w:line="240" w:lineRule="auto"/>
        <w:rPr>
          <w:rFonts w:ascii="Calibri" w:hAnsi="Calibri" w:cs="Calibri"/>
          <w:kern w:val="36"/>
          <w:sz w:val="28"/>
          <w:szCs w:val="28"/>
          <w:lang w:eastAsia="pt-BR"/>
        </w:rPr>
      </w:pPr>
    </w:p>
    <w:p w14:paraId="61BF2CB3" w14:textId="77777777" w:rsidR="00F14EB7" w:rsidRPr="0049707F" w:rsidRDefault="00F14EB7" w:rsidP="00E5638B">
      <w:pPr>
        <w:shd w:val="clear" w:color="auto" w:fill="FFFFFF"/>
        <w:tabs>
          <w:tab w:val="clear" w:pos="2835"/>
        </w:tabs>
        <w:spacing w:before="0" w:after="0" w:line="240" w:lineRule="auto"/>
        <w:rPr>
          <w:rFonts w:ascii="Calibri" w:hAnsi="Calibri" w:cs="Calibri"/>
          <w:kern w:val="36"/>
          <w:sz w:val="28"/>
          <w:szCs w:val="28"/>
          <w:lang w:eastAsia="pt-BR"/>
        </w:rPr>
      </w:pPr>
      <w:r w:rsidRPr="0049707F">
        <w:rPr>
          <w:rFonts w:ascii="Calibri" w:hAnsi="Calibri" w:cs="Calibri"/>
          <w:kern w:val="36"/>
          <w:sz w:val="28"/>
          <w:szCs w:val="28"/>
          <w:lang w:eastAsia="pt-BR"/>
        </w:rPr>
        <w:t xml:space="preserve">Felipe </w:t>
      </w:r>
      <w:proofErr w:type="spellStart"/>
      <w:r w:rsidRPr="0049707F">
        <w:rPr>
          <w:rFonts w:ascii="Calibri" w:hAnsi="Calibri" w:cs="Calibri"/>
          <w:kern w:val="36"/>
          <w:sz w:val="28"/>
          <w:szCs w:val="28"/>
          <w:lang w:eastAsia="pt-BR"/>
        </w:rPr>
        <w:t>Paese</w:t>
      </w:r>
      <w:proofErr w:type="spellEnd"/>
      <w:r w:rsidRPr="0049707F">
        <w:rPr>
          <w:rFonts w:ascii="Calibri" w:hAnsi="Calibri" w:cs="Calibri"/>
          <w:kern w:val="36"/>
          <w:sz w:val="28"/>
          <w:szCs w:val="28"/>
          <w:lang w:eastAsia="pt-BR"/>
        </w:rPr>
        <w:t xml:space="preserve">                                                                     Douglas F. </w:t>
      </w:r>
      <w:proofErr w:type="spellStart"/>
      <w:r w:rsidRPr="0049707F">
        <w:rPr>
          <w:rFonts w:ascii="Calibri" w:hAnsi="Calibri" w:cs="Calibri"/>
          <w:kern w:val="36"/>
          <w:sz w:val="28"/>
          <w:szCs w:val="28"/>
          <w:lang w:eastAsia="pt-BR"/>
        </w:rPr>
        <w:t>Minozzo</w:t>
      </w:r>
      <w:proofErr w:type="spellEnd"/>
      <w:r w:rsidRPr="0049707F">
        <w:rPr>
          <w:rFonts w:ascii="Calibri" w:hAnsi="Calibri" w:cs="Calibri"/>
          <w:kern w:val="36"/>
          <w:sz w:val="28"/>
          <w:szCs w:val="28"/>
          <w:lang w:eastAsia="pt-BR"/>
        </w:rPr>
        <w:t xml:space="preserve">  </w:t>
      </w:r>
    </w:p>
    <w:p w14:paraId="7E22BA52" w14:textId="77777777" w:rsidR="00F14EB7" w:rsidRPr="0049707F" w:rsidRDefault="00F14EB7" w:rsidP="00E5638B">
      <w:pPr>
        <w:shd w:val="clear" w:color="auto" w:fill="FFFFFF"/>
        <w:tabs>
          <w:tab w:val="clear" w:pos="2835"/>
        </w:tabs>
        <w:spacing w:before="0" w:after="0" w:line="240" w:lineRule="auto"/>
        <w:rPr>
          <w:rFonts w:ascii="Calibri" w:hAnsi="Calibri" w:cs="Calibri"/>
          <w:kern w:val="36"/>
          <w:sz w:val="28"/>
          <w:szCs w:val="28"/>
          <w:lang w:eastAsia="pt-BR"/>
        </w:rPr>
      </w:pPr>
      <w:r w:rsidRPr="0049707F">
        <w:rPr>
          <w:rFonts w:ascii="Calibri" w:hAnsi="Calibri" w:cs="Calibri"/>
          <w:kern w:val="36"/>
          <w:sz w:val="28"/>
          <w:szCs w:val="28"/>
          <w:lang w:eastAsia="pt-BR"/>
        </w:rPr>
        <w:t xml:space="preserve">1º Secretário - PL                                                             2º Secretário - Republicanos </w:t>
      </w:r>
    </w:p>
    <w:p w14:paraId="1552E031" w14:textId="77777777" w:rsidR="00F14EB7" w:rsidRPr="0049707F" w:rsidRDefault="00F14EB7" w:rsidP="00E5638B">
      <w:pPr>
        <w:shd w:val="clear" w:color="auto" w:fill="FFFFFF"/>
        <w:tabs>
          <w:tab w:val="clear" w:pos="2835"/>
        </w:tabs>
        <w:spacing w:before="0" w:after="0" w:line="240" w:lineRule="auto"/>
        <w:rPr>
          <w:rFonts w:ascii="Calibri" w:hAnsi="Calibri" w:cs="Calibri"/>
          <w:kern w:val="36"/>
          <w:sz w:val="28"/>
          <w:szCs w:val="28"/>
          <w:lang w:eastAsia="pt-BR"/>
        </w:rPr>
      </w:pPr>
    </w:p>
    <w:p w14:paraId="48E8B130" w14:textId="6BF7307A" w:rsidR="00F14EB7" w:rsidRDefault="00F14EB7" w:rsidP="00E5638B">
      <w:pPr>
        <w:shd w:val="clear" w:color="auto" w:fill="FFFFFF"/>
        <w:tabs>
          <w:tab w:val="clear" w:pos="2835"/>
        </w:tabs>
        <w:spacing w:before="0" w:after="0" w:line="240" w:lineRule="auto"/>
        <w:rPr>
          <w:rFonts w:ascii="Calibri" w:hAnsi="Calibri" w:cs="Calibri"/>
          <w:kern w:val="36"/>
          <w:sz w:val="28"/>
          <w:szCs w:val="28"/>
          <w:lang w:eastAsia="pt-BR"/>
        </w:rPr>
      </w:pPr>
    </w:p>
    <w:p w14:paraId="050BAC77" w14:textId="77777777" w:rsidR="00E5638B" w:rsidRDefault="00E5638B" w:rsidP="00E5638B">
      <w:pPr>
        <w:shd w:val="clear" w:color="auto" w:fill="FFFFFF"/>
        <w:tabs>
          <w:tab w:val="clear" w:pos="2835"/>
        </w:tabs>
        <w:spacing w:before="0" w:after="0" w:line="240" w:lineRule="auto"/>
        <w:rPr>
          <w:rFonts w:ascii="Calibri" w:hAnsi="Calibri" w:cs="Calibri"/>
          <w:kern w:val="36"/>
          <w:sz w:val="28"/>
          <w:szCs w:val="28"/>
          <w:lang w:eastAsia="pt-BR"/>
        </w:rPr>
      </w:pPr>
    </w:p>
    <w:p w14:paraId="7839D70C" w14:textId="46EB38A3" w:rsidR="00F14EB7" w:rsidRPr="0049707F" w:rsidRDefault="00F14EB7" w:rsidP="00E5638B">
      <w:pPr>
        <w:shd w:val="clear" w:color="auto" w:fill="FFFFFF"/>
        <w:tabs>
          <w:tab w:val="clear" w:pos="2835"/>
        </w:tabs>
        <w:spacing w:before="0" w:after="0" w:line="240" w:lineRule="auto"/>
        <w:rPr>
          <w:rFonts w:ascii="Calibri" w:hAnsi="Calibri" w:cs="Calibri"/>
          <w:kern w:val="36"/>
          <w:sz w:val="28"/>
          <w:szCs w:val="28"/>
          <w:lang w:eastAsia="pt-BR"/>
        </w:rPr>
      </w:pPr>
      <w:r w:rsidRPr="0049707F">
        <w:rPr>
          <w:rFonts w:ascii="Calibri" w:hAnsi="Calibri" w:cs="Calibri"/>
          <w:kern w:val="36"/>
          <w:sz w:val="28"/>
          <w:szCs w:val="28"/>
          <w:lang w:eastAsia="pt-BR"/>
        </w:rPr>
        <w:t>Eraldo D. da Silva                                                            Sebastião C. Mamede</w:t>
      </w:r>
    </w:p>
    <w:p w14:paraId="5DFBECCE" w14:textId="77777777" w:rsidR="00F14EB7" w:rsidRPr="0049707F" w:rsidRDefault="00F14EB7" w:rsidP="00E5638B">
      <w:pPr>
        <w:shd w:val="clear" w:color="auto" w:fill="FFFFFF"/>
        <w:tabs>
          <w:tab w:val="clear" w:pos="2835"/>
        </w:tabs>
        <w:spacing w:before="0" w:after="0" w:line="240" w:lineRule="auto"/>
        <w:rPr>
          <w:rFonts w:ascii="Calibri" w:hAnsi="Calibri" w:cs="Calibri"/>
          <w:kern w:val="36"/>
          <w:sz w:val="28"/>
          <w:szCs w:val="28"/>
          <w:lang w:eastAsia="pt-BR"/>
        </w:rPr>
      </w:pPr>
      <w:r w:rsidRPr="0049707F">
        <w:rPr>
          <w:rFonts w:ascii="Calibri" w:hAnsi="Calibri" w:cs="Calibri"/>
          <w:kern w:val="36"/>
          <w:sz w:val="28"/>
          <w:szCs w:val="28"/>
          <w:lang w:eastAsia="pt-BR"/>
        </w:rPr>
        <w:t xml:space="preserve">Vereador - Republicanos                                               Vereador - Republicanos </w:t>
      </w:r>
    </w:p>
    <w:p w14:paraId="56468127" w14:textId="77777777" w:rsidR="00F14EB7" w:rsidRPr="0049707F" w:rsidRDefault="00F14EB7" w:rsidP="00E5638B">
      <w:pPr>
        <w:shd w:val="clear" w:color="auto" w:fill="FFFFFF"/>
        <w:tabs>
          <w:tab w:val="clear" w:pos="2835"/>
        </w:tabs>
        <w:spacing w:before="0" w:after="0" w:line="240" w:lineRule="auto"/>
        <w:rPr>
          <w:rFonts w:ascii="Calibri" w:hAnsi="Calibri" w:cs="Calibri"/>
          <w:kern w:val="36"/>
          <w:sz w:val="28"/>
          <w:szCs w:val="28"/>
          <w:lang w:eastAsia="pt-BR"/>
        </w:rPr>
      </w:pPr>
    </w:p>
    <w:p w14:paraId="69D5997F" w14:textId="2BE3F353" w:rsidR="00F14EB7" w:rsidRDefault="00F14EB7" w:rsidP="00E5638B">
      <w:pPr>
        <w:shd w:val="clear" w:color="auto" w:fill="FFFFFF"/>
        <w:tabs>
          <w:tab w:val="clear" w:pos="2835"/>
        </w:tabs>
        <w:spacing w:before="0" w:after="0" w:line="240" w:lineRule="auto"/>
        <w:rPr>
          <w:rFonts w:ascii="Calibri" w:hAnsi="Calibri" w:cs="Calibri"/>
          <w:kern w:val="36"/>
          <w:sz w:val="28"/>
          <w:szCs w:val="28"/>
          <w:lang w:eastAsia="pt-BR"/>
        </w:rPr>
      </w:pPr>
    </w:p>
    <w:p w14:paraId="62FA836D" w14:textId="77777777" w:rsidR="00E5638B" w:rsidRPr="0049707F" w:rsidRDefault="00E5638B" w:rsidP="00E5638B">
      <w:pPr>
        <w:shd w:val="clear" w:color="auto" w:fill="FFFFFF"/>
        <w:tabs>
          <w:tab w:val="clear" w:pos="2835"/>
        </w:tabs>
        <w:spacing w:before="0" w:after="0" w:line="240" w:lineRule="auto"/>
        <w:rPr>
          <w:rFonts w:ascii="Calibri" w:hAnsi="Calibri" w:cs="Calibri"/>
          <w:kern w:val="36"/>
          <w:sz w:val="28"/>
          <w:szCs w:val="28"/>
          <w:lang w:eastAsia="pt-BR"/>
        </w:rPr>
      </w:pPr>
    </w:p>
    <w:p w14:paraId="426E7F4B" w14:textId="77777777" w:rsidR="00F14EB7" w:rsidRPr="0049707F" w:rsidRDefault="00F14EB7" w:rsidP="00E5638B">
      <w:pPr>
        <w:shd w:val="clear" w:color="auto" w:fill="FFFFFF"/>
        <w:tabs>
          <w:tab w:val="clear" w:pos="2835"/>
        </w:tabs>
        <w:spacing w:before="0" w:after="0" w:line="240" w:lineRule="auto"/>
        <w:rPr>
          <w:rFonts w:ascii="Calibri" w:hAnsi="Calibri" w:cs="Calibri"/>
          <w:kern w:val="36"/>
          <w:sz w:val="28"/>
          <w:szCs w:val="28"/>
          <w:lang w:eastAsia="pt-BR"/>
        </w:rPr>
      </w:pPr>
      <w:r w:rsidRPr="0049707F">
        <w:rPr>
          <w:rFonts w:ascii="Calibri" w:hAnsi="Calibri" w:cs="Calibri"/>
          <w:kern w:val="36"/>
          <w:sz w:val="28"/>
          <w:szCs w:val="28"/>
          <w:lang w:eastAsia="pt-BR"/>
        </w:rPr>
        <w:t xml:space="preserve">Marcio de Morais                                                            Agenor </w:t>
      </w:r>
      <w:proofErr w:type="spellStart"/>
      <w:r w:rsidRPr="0049707F">
        <w:rPr>
          <w:rFonts w:ascii="Calibri" w:hAnsi="Calibri" w:cs="Calibri"/>
          <w:kern w:val="36"/>
          <w:sz w:val="28"/>
          <w:szCs w:val="28"/>
          <w:lang w:eastAsia="pt-BR"/>
        </w:rPr>
        <w:t>Minozzo</w:t>
      </w:r>
      <w:proofErr w:type="spellEnd"/>
    </w:p>
    <w:p w14:paraId="24163824" w14:textId="77777777" w:rsidR="00F14EB7" w:rsidRPr="0049707F" w:rsidRDefault="00F14EB7" w:rsidP="00E5638B">
      <w:pPr>
        <w:shd w:val="clear" w:color="auto" w:fill="FFFFFF"/>
        <w:tabs>
          <w:tab w:val="clear" w:pos="2835"/>
        </w:tabs>
        <w:spacing w:before="0" w:after="0" w:line="240" w:lineRule="auto"/>
        <w:rPr>
          <w:rFonts w:ascii="Calibri" w:hAnsi="Calibri" w:cs="Calibri"/>
          <w:kern w:val="36"/>
          <w:sz w:val="28"/>
          <w:szCs w:val="28"/>
          <w:lang w:eastAsia="pt-BR"/>
        </w:rPr>
      </w:pPr>
      <w:r w:rsidRPr="0049707F">
        <w:rPr>
          <w:rFonts w:ascii="Calibri" w:hAnsi="Calibri" w:cs="Calibri"/>
          <w:kern w:val="36"/>
          <w:sz w:val="28"/>
          <w:szCs w:val="28"/>
          <w:lang w:eastAsia="pt-BR"/>
        </w:rPr>
        <w:t>Vereador - PSDB                                                              Vereador - MDB</w:t>
      </w:r>
    </w:p>
    <w:p w14:paraId="03747308" w14:textId="77777777" w:rsidR="00F14EB7" w:rsidRPr="0049707F" w:rsidRDefault="00F14EB7" w:rsidP="00E5638B">
      <w:pPr>
        <w:shd w:val="clear" w:color="auto" w:fill="FFFFFF"/>
        <w:tabs>
          <w:tab w:val="clear" w:pos="2835"/>
        </w:tabs>
        <w:spacing w:before="0" w:after="0" w:line="240" w:lineRule="auto"/>
        <w:rPr>
          <w:rFonts w:ascii="Calibri" w:hAnsi="Calibri" w:cs="Calibri"/>
          <w:kern w:val="36"/>
          <w:sz w:val="28"/>
          <w:szCs w:val="28"/>
          <w:lang w:eastAsia="pt-BR"/>
        </w:rPr>
      </w:pPr>
    </w:p>
    <w:p w14:paraId="7A5F68C1" w14:textId="77777777" w:rsidR="00F14EB7" w:rsidRPr="0049707F" w:rsidRDefault="00F14EB7" w:rsidP="00E5638B">
      <w:pPr>
        <w:shd w:val="clear" w:color="auto" w:fill="FFFFFF"/>
        <w:tabs>
          <w:tab w:val="clear" w:pos="2835"/>
        </w:tabs>
        <w:spacing w:before="0" w:after="0" w:line="240" w:lineRule="auto"/>
        <w:rPr>
          <w:rFonts w:ascii="Calibri" w:hAnsi="Calibri" w:cs="Calibri"/>
          <w:kern w:val="36"/>
          <w:sz w:val="28"/>
          <w:szCs w:val="28"/>
          <w:lang w:eastAsia="pt-BR"/>
        </w:rPr>
      </w:pPr>
    </w:p>
    <w:p w14:paraId="515AA7E7" w14:textId="77777777" w:rsidR="00E5638B" w:rsidRDefault="00E5638B" w:rsidP="00E5638B">
      <w:pPr>
        <w:shd w:val="clear" w:color="auto" w:fill="FFFFFF"/>
        <w:tabs>
          <w:tab w:val="clear" w:pos="2835"/>
        </w:tabs>
        <w:spacing w:before="0" w:after="0" w:line="240" w:lineRule="auto"/>
        <w:rPr>
          <w:rFonts w:ascii="Calibri" w:hAnsi="Calibri" w:cs="Calibri"/>
          <w:kern w:val="36"/>
          <w:sz w:val="28"/>
          <w:szCs w:val="28"/>
          <w:lang w:eastAsia="pt-BR"/>
        </w:rPr>
      </w:pPr>
    </w:p>
    <w:p w14:paraId="3942B511" w14:textId="6C6DF4F1" w:rsidR="00F14EB7" w:rsidRPr="0049707F" w:rsidRDefault="00F14EB7" w:rsidP="00E5638B">
      <w:pPr>
        <w:shd w:val="clear" w:color="auto" w:fill="FFFFFF"/>
        <w:tabs>
          <w:tab w:val="clear" w:pos="2835"/>
        </w:tabs>
        <w:spacing w:before="0" w:after="0" w:line="240" w:lineRule="auto"/>
        <w:rPr>
          <w:rFonts w:ascii="Calibri" w:hAnsi="Calibri" w:cs="Calibri"/>
          <w:kern w:val="36"/>
          <w:sz w:val="28"/>
          <w:szCs w:val="28"/>
          <w:lang w:eastAsia="pt-BR"/>
        </w:rPr>
      </w:pPr>
      <w:r w:rsidRPr="0049707F">
        <w:rPr>
          <w:rFonts w:ascii="Calibri" w:hAnsi="Calibri" w:cs="Calibri"/>
          <w:kern w:val="36"/>
          <w:sz w:val="28"/>
          <w:szCs w:val="28"/>
          <w:lang w:eastAsia="pt-BR"/>
        </w:rPr>
        <w:t xml:space="preserve">Adriana </w:t>
      </w:r>
      <w:proofErr w:type="spellStart"/>
      <w:r w:rsidRPr="0049707F">
        <w:rPr>
          <w:rFonts w:ascii="Calibri" w:hAnsi="Calibri" w:cs="Calibri"/>
          <w:kern w:val="36"/>
          <w:sz w:val="28"/>
          <w:szCs w:val="28"/>
          <w:lang w:eastAsia="pt-BR"/>
        </w:rPr>
        <w:t>Rizzotto</w:t>
      </w:r>
      <w:proofErr w:type="spellEnd"/>
      <w:r w:rsidRPr="0049707F">
        <w:rPr>
          <w:rFonts w:ascii="Calibri" w:hAnsi="Calibri" w:cs="Calibri"/>
          <w:kern w:val="36"/>
          <w:sz w:val="28"/>
          <w:szCs w:val="28"/>
          <w:lang w:eastAsia="pt-BR"/>
        </w:rPr>
        <w:t xml:space="preserve">                                                              Gilmar </w:t>
      </w:r>
      <w:proofErr w:type="spellStart"/>
      <w:r w:rsidRPr="0049707F">
        <w:rPr>
          <w:rFonts w:ascii="Calibri" w:hAnsi="Calibri" w:cs="Calibri"/>
          <w:kern w:val="36"/>
          <w:sz w:val="28"/>
          <w:szCs w:val="28"/>
          <w:lang w:eastAsia="pt-BR"/>
        </w:rPr>
        <w:t>Peruzzo</w:t>
      </w:r>
      <w:proofErr w:type="spellEnd"/>
    </w:p>
    <w:p w14:paraId="4F2917E1" w14:textId="77777777" w:rsidR="00F14EB7" w:rsidRPr="0049707F" w:rsidRDefault="00F14EB7" w:rsidP="00E5638B">
      <w:pPr>
        <w:shd w:val="clear" w:color="auto" w:fill="FFFFFF"/>
        <w:tabs>
          <w:tab w:val="clear" w:pos="2835"/>
        </w:tabs>
        <w:spacing w:before="0" w:after="0" w:line="240" w:lineRule="auto"/>
        <w:rPr>
          <w:rFonts w:ascii="Calibri" w:hAnsi="Calibri" w:cs="Calibri"/>
          <w:kern w:val="36"/>
          <w:sz w:val="28"/>
          <w:szCs w:val="28"/>
          <w:lang w:eastAsia="pt-BR"/>
        </w:rPr>
      </w:pPr>
      <w:r w:rsidRPr="0049707F">
        <w:rPr>
          <w:rFonts w:ascii="Calibri" w:hAnsi="Calibri" w:cs="Calibri"/>
          <w:kern w:val="36"/>
          <w:sz w:val="28"/>
          <w:szCs w:val="28"/>
          <w:lang w:eastAsia="pt-BR"/>
        </w:rPr>
        <w:t>Vereadora - PSD                                                               Vereador - MDB</w:t>
      </w:r>
    </w:p>
    <w:p w14:paraId="7685F03F" w14:textId="77777777" w:rsidR="00F14EB7" w:rsidRPr="0049707F" w:rsidRDefault="00F14EB7" w:rsidP="00E5638B">
      <w:pPr>
        <w:shd w:val="clear" w:color="auto" w:fill="FFFFFF"/>
        <w:tabs>
          <w:tab w:val="clear" w:pos="2835"/>
        </w:tabs>
        <w:spacing w:before="0" w:after="0" w:line="240" w:lineRule="auto"/>
        <w:rPr>
          <w:rFonts w:ascii="Calibri" w:hAnsi="Calibri" w:cs="Calibri"/>
          <w:kern w:val="36"/>
          <w:sz w:val="28"/>
          <w:szCs w:val="28"/>
          <w:lang w:eastAsia="pt-BR"/>
        </w:rPr>
      </w:pPr>
    </w:p>
    <w:p w14:paraId="5738B44C" w14:textId="3F90E95B" w:rsidR="00F14EB7" w:rsidRDefault="00F14EB7" w:rsidP="00E5638B">
      <w:pPr>
        <w:shd w:val="clear" w:color="auto" w:fill="FFFFFF"/>
        <w:tabs>
          <w:tab w:val="clear" w:pos="2835"/>
        </w:tabs>
        <w:spacing w:before="0" w:after="0" w:line="240" w:lineRule="auto"/>
        <w:rPr>
          <w:rFonts w:ascii="Calibri" w:hAnsi="Calibri" w:cs="Calibri"/>
          <w:kern w:val="36"/>
          <w:sz w:val="28"/>
          <w:szCs w:val="28"/>
          <w:lang w:eastAsia="pt-BR"/>
        </w:rPr>
      </w:pPr>
    </w:p>
    <w:p w14:paraId="35550C18" w14:textId="77777777" w:rsidR="00E5638B" w:rsidRPr="0049707F" w:rsidRDefault="00E5638B" w:rsidP="00E5638B">
      <w:pPr>
        <w:shd w:val="clear" w:color="auto" w:fill="FFFFFF"/>
        <w:tabs>
          <w:tab w:val="clear" w:pos="2835"/>
        </w:tabs>
        <w:spacing w:before="0" w:after="0" w:line="240" w:lineRule="auto"/>
        <w:rPr>
          <w:rFonts w:ascii="Calibri" w:hAnsi="Calibri" w:cs="Calibri"/>
          <w:kern w:val="36"/>
          <w:sz w:val="28"/>
          <w:szCs w:val="28"/>
          <w:lang w:eastAsia="pt-BR"/>
        </w:rPr>
      </w:pPr>
    </w:p>
    <w:p w14:paraId="3569A280" w14:textId="70809E61" w:rsidR="00F14EB7" w:rsidRPr="0049707F" w:rsidRDefault="00E5638B" w:rsidP="00E5638B">
      <w:pPr>
        <w:shd w:val="clear" w:color="auto" w:fill="FFFFFF"/>
        <w:tabs>
          <w:tab w:val="clear" w:pos="2835"/>
        </w:tabs>
        <w:spacing w:before="0" w:after="0" w:line="240" w:lineRule="auto"/>
        <w:rPr>
          <w:rFonts w:ascii="Calibri" w:hAnsi="Calibri" w:cs="Calibri"/>
          <w:kern w:val="36"/>
          <w:sz w:val="28"/>
          <w:szCs w:val="28"/>
          <w:lang w:eastAsia="pt-BR"/>
        </w:rPr>
      </w:pPr>
      <w:proofErr w:type="spellStart"/>
      <w:r>
        <w:rPr>
          <w:rFonts w:ascii="Calibri" w:hAnsi="Calibri" w:cs="Calibri"/>
          <w:kern w:val="36"/>
          <w:sz w:val="28"/>
          <w:szCs w:val="28"/>
          <w:lang w:eastAsia="pt-BR"/>
        </w:rPr>
        <w:t>Li</w:t>
      </w:r>
      <w:r w:rsidR="00F14EB7" w:rsidRPr="0049707F">
        <w:rPr>
          <w:rFonts w:ascii="Calibri" w:hAnsi="Calibri" w:cs="Calibri"/>
          <w:kern w:val="36"/>
          <w:sz w:val="28"/>
          <w:szCs w:val="28"/>
          <w:lang w:eastAsia="pt-BR"/>
        </w:rPr>
        <w:t>ndon</w:t>
      </w:r>
      <w:proofErr w:type="spellEnd"/>
      <w:r w:rsidR="00F14EB7" w:rsidRPr="0049707F">
        <w:rPr>
          <w:rFonts w:ascii="Calibri" w:hAnsi="Calibri" w:cs="Calibri"/>
          <w:kern w:val="36"/>
          <w:sz w:val="28"/>
          <w:szCs w:val="28"/>
          <w:lang w:eastAsia="pt-BR"/>
        </w:rPr>
        <w:t xml:space="preserve"> </w:t>
      </w:r>
      <w:r>
        <w:rPr>
          <w:rFonts w:ascii="Calibri" w:hAnsi="Calibri" w:cs="Calibri"/>
          <w:kern w:val="36"/>
          <w:sz w:val="28"/>
          <w:szCs w:val="28"/>
          <w:lang w:eastAsia="pt-BR"/>
        </w:rPr>
        <w:t xml:space="preserve">R. </w:t>
      </w:r>
      <w:proofErr w:type="spellStart"/>
      <w:r w:rsidR="00F14EB7" w:rsidRPr="0049707F">
        <w:rPr>
          <w:rFonts w:ascii="Calibri" w:hAnsi="Calibri" w:cs="Calibri"/>
          <w:kern w:val="36"/>
          <w:sz w:val="28"/>
          <w:szCs w:val="28"/>
          <w:lang w:eastAsia="pt-BR"/>
        </w:rPr>
        <w:t>Bolsoni</w:t>
      </w:r>
      <w:proofErr w:type="spellEnd"/>
    </w:p>
    <w:p w14:paraId="308BC8A4" w14:textId="77777777" w:rsidR="00F14EB7" w:rsidRPr="0049707F" w:rsidRDefault="00F14EB7" w:rsidP="00E5638B">
      <w:pPr>
        <w:shd w:val="clear" w:color="auto" w:fill="FFFFFF"/>
        <w:tabs>
          <w:tab w:val="clear" w:pos="2835"/>
        </w:tabs>
        <w:spacing w:before="0" w:after="0" w:line="240" w:lineRule="auto"/>
        <w:rPr>
          <w:rFonts w:ascii="Calibri" w:hAnsi="Calibri" w:cs="Calibri"/>
          <w:kern w:val="36"/>
          <w:sz w:val="28"/>
          <w:szCs w:val="28"/>
          <w:lang w:eastAsia="pt-BR"/>
        </w:rPr>
      </w:pPr>
      <w:r w:rsidRPr="0049707F">
        <w:rPr>
          <w:rFonts w:ascii="Calibri" w:hAnsi="Calibri" w:cs="Calibri"/>
          <w:kern w:val="36"/>
          <w:sz w:val="28"/>
          <w:szCs w:val="28"/>
          <w:lang w:eastAsia="pt-BR"/>
        </w:rPr>
        <w:t xml:space="preserve">Vereador – PP </w:t>
      </w:r>
    </w:p>
    <w:p w14:paraId="7D9D01A2" w14:textId="77777777" w:rsidR="00F14EB7" w:rsidRDefault="00F14EB7" w:rsidP="00E5638B">
      <w:pPr>
        <w:shd w:val="clear" w:color="auto" w:fill="FFFFFF"/>
        <w:tabs>
          <w:tab w:val="clear" w:pos="2835"/>
        </w:tabs>
        <w:spacing w:before="0" w:after="0" w:line="240" w:lineRule="auto"/>
        <w:rPr>
          <w:rFonts w:ascii="Calibri" w:hAnsi="Calibri" w:cs="Calibri"/>
          <w:kern w:val="36"/>
          <w:sz w:val="28"/>
          <w:szCs w:val="28"/>
          <w:lang w:eastAsia="pt-BR"/>
        </w:rPr>
      </w:pPr>
    </w:p>
    <w:p w14:paraId="0B549DB0" w14:textId="77777777" w:rsidR="00F14EB7" w:rsidRDefault="00F14EB7" w:rsidP="00F14EB7">
      <w:pPr>
        <w:shd w:val="clear" w:color="auto" w:fill="FFFFFF"/>
        <w:tabs>
          <w:tab w:val="clear" w:pos="2835"/>
        </w:tabs>
        <w:spacing w:before="0" w:after="0"/>
        <w:rPr>
          <w:rFonts w:ascii="Calibri" w:hAnsi="Calibri" w:cs="Calibri"/>
          <w:kern w:val="36"/>
          <w:sz w:val="28"/>
          <w:szCs w:val="28"/>
          <w:lang w:eastAsia="pt-BR"/>
        </w:rPr>
      </w:pPr>
    </w:p>
    <w:p w14:paraId="51F7A0EE" w14:textId="77777777" w:rsidR="00CD4F6D" w:rsidRDefault="00CD4F6D" w:rsidP="00E5638B">
      <w:pPr>
        <w:shd w:val="clear" w:color="auto" w:fill="FFFFFF"/>
        <w:tabs>
          <w:tab w:val="clear" w:pos="2835"/>
        </w:tabs>
        <w:spacing w:before="0" w:after="0"/>
        <w:jc w:val="center"/>
        <w:rPr>
          <w:rFonts w:ascii="Calibri" w:hAnsi="Calibri" w:cs="Calibri"/>
          <w:b/>
          <w:kern w:val="36"/>
          <w:sz w:val="28"/>
          <w:szCs w:val="28"/>
          <w:lang w:eastAsia="pt-BR"/>
        </w:rPr>
      </w:pPr>
    </w:p>
    <w:p w14:paraId="3F9464D7" w14:textId="77777777" w:rsidR="00CD4F6D" w:rsidRDefault="00CD4F6D" w:rsidP="00E5638B">
      <w:pPr>
        <w:shd w:val="clear" w:color="auto" w:fill="FFFFFF"/>
        <w:tabs>
          <w:tab w:val="clear" w:pos="2835"/>
        </w:tabs>
        <w:spacing w:before="0" w:after="0"/>
        <w:jc w:val="center"/>
        <w:rPr>
          <w:rFonts w:ascii="Calibri" w:hAnsi="Calibri" w:cs="Calibri"/>
          <w:b/>
          <w:kern w:val="36"/>
          <w:sz w:val="28"/>
          <w:szCs w:val="28"/>
          <w:lang w:eastAsia="pt-BR"/>
        </w:rPr>
      </w:pPr>
    </w:p>
    <w:p w14:paraId="3D284C38" w14:textId="77777777" w:rsidR="00CD4F6D" w:rsidRDefault="00CD4F6D" w:rsidP="00E5638B">
      <w:pPr>
        <w:shd w:val="clear" w:color="auto" w:fill="FFFFFF"/>
        <w:tabs>
          <w:tab w:val="clear" w:pos="2835"/>
        </w:tabs>
        <w:spacing w:before="0" w:after="0"/>
        <w:jc w:val="center"/>
        <w:rPr>
          <w:rFonts w:ascii="Calibri" w:hAnsi="Calibri" w:cs="Calibri"/>
          <w:b/>
          <w:kern w:val="36"/>
          <w:sz w:val="28"/>
          <w:szCs w:val="28"/>
          <w:lang w:eastAsia="pt-BR"/>
        </w:rPr>
      </w:pPr>
    </w:p>
    <w:p w14:paraId="132C1E53" w14:textId="77777777" w:rsidR="00CD4F6D" w:rsidRDefault="00CD4F6D" w:rsidP="00E5638B">
      <w:pPr>
        <w:shd w:val="clear" w:color="auto" w:fill="FFFFFF"/>
        <w:tabs>
          <w:tab w:val="clear" w:pos="2835"/>
        </w:tabs>
        <w:spacing w:before="0" w:after="0"/>
        <w:jc w:val="center"/>
        <w:rPr>
          <w:rFonts w:ascii="Calibri" w:hAnsi="Calibri" w:cs="Calibri"/>
          <w:b/>
          <w:kern w:val="36"/>
          <w:sz w:val="28"/>
          <w:szCs w:val="28"/>
          <w:lang w:eastAsia="pt-BR"/>
        </w:rPr>
      </w:pPr>
    </w:p>
    <w:p w14:paraId="323F0045" w14:textId="77777777" w:rsidR="00CD4F6D" w:rsidRDefault="00CD4F6D" w:rsidP="00E5638B">
      <w:pPr>
        <w:shd w:val="clear" w:color="auto" w:fill="FFFFFF"/>
        <w:tabs>
          <w:tab w:val="clear" w:pos="2835"/>
        </w:tabs>
        <w:spacing w:before="0" w:after="0"/>
        <w:jc w:val="center"/>
        <w:rPr>
          <w:rFonts w:ascii="Calibri" w:hAnsi="Calibri" w:cs="Calibri"/>
          <w:b/>
          <w:kern w:val="36"/>
          <w:sz w:val="28"/>
          <w:szCs w:val="28"/>
          <w:lang w:eastAsia="pt-BR"/>
        </w:rPr>
      </w:pPr>
    </w:p>
    <w:p w14:paraId="5A0DA7A2" w14:textId="77777777" w:rsidR="00CD4F6D" w:rsidRDefault="00CD4F6D" w:rsidP="00E5638B">
      <w:pPr>
        <w:shd w:val="clear" w:color="auto" w:fill="FFFFFF"/>
        <w:tabs>
          <w:tab w:val="clear" w:pos="2835"/>
        </w:tabs>
        <w:spacing w:before="0" w:after="0"/>
        <w:jc w:val="center"/>
        <w:rPr>
          <w:rFonts w:ascii="Calibri" w:hAnsi="Calibri" w:cs="Calibri"/>
          <w:b/>
          <w:kern w:val="36"/>
          <w:sz w:val="28"/>
          <w:szCs w:val="28"/>
          <w:lang w:eastAsia="pt-BR"/>
        </w:rPr>
      </w:pPr>
    </w:p>
    <w:p w14:paraId="483229E6" w14:textId="35FA2FEF" w:rsidR="00F14EB7" w:rsidRPr="00E5638B" w:rsidRDefault="00E5638B" w:rsidP="00E5638B">
      <w:pPr>
        <w:shd w:val="clear" w:color="auto" w:fill="FFFFFF"/>
        <w:tabs>
          <w:tab w:val="clear" w:pos="2835"/>
        </w:tabs>
        <w:spacing w:before="0" w:after="0"/>
        <w:jc w:val="center"/>
        <w:rPr>
          <w:rFonts w:ascii="Calibri" w:hAnsi="Calibri" w:cs="Calibri"/>
          <w:b/>
          <w:kern w:val="36"/>
          <w:sz w:val="28"/>
          <w:szCs w:val="28"/>
          <w:lang w:eastAsia="pt-BR"/>
        </w:rPr>
      </w:pPr>
      <w:r w:rsidRPr="00E5638B">
        <w:rPr>
          <w:rFonts w:ascii="Calibri" w:hAnsi="Calibri" w:cs="Calibri"/>
          <w:b/>
          <w:kern w:val="36"/>
          <w:sz w:val="28"/>
          <w:szCs w:val="28"/>
          <w:lang w:eastAsia="pt-BR"/>
        </w:rPr>
        <w:lastRenderedPageBreak/>
        <w:t>ANEXOS</w:t>
      </w:r>
    </w:p>
    <w:p w14:paraId="160395A9" w14:textId="77777777" w:rsidR="00F14EB7" w:rsidRPr="001539C4" w:rsidRDefault="00F14EB7" w:rsidP="00F14EB7">
      <w:pPr>
        <w:tabs>
          <w:tab w:val="clear" w:pos="2835"/>
        </w:tabs>
        <w:spacing w:before="0" w:after="200" w:line="276" w:lineRule="auto"/>
        <w:jc w:val="left"/>
        <w:rPr>
          <w:rFonts w:ascii="Calibri" w:hAnsi="Calibri" w:cs="Calibri"/>
          <w:sz w:val="28"/>
          <w:szCs w:val="28"/>
          <w:lang w:eastAsia="pt-BR"/>
        </w:rPr>
      </w:pPr>
      <w:r w:rsidRPr="001539C4">
        <w:rPr>
          <w:rFonts w:ascii="Calibri" w:hAnsi="Calibri" w:cs="Calibri"/>
          <w:noProof/>
          <w:sz w:val="28"/>
          <w:szCs w:val="28"/>
          <w:lang w:eastAsia="pt-BR"/>
        </w:rPr>
        <w:drawing>
          <wp:inline distT="0" distB="0" distL="0" distR="0" wp14:anchorId="273D8B7F" wp14:editId="7F1D3CDB">
            <wp:extent cx="5400040" cy="24447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00040" cy="2444750"/>
                    </a:xfrm>
                    <a:prstGeom prst="rect">
                      <a:avLst/>
                    </a:prstGeom>
                  </pic:spPr>
                </pic:pic>
              </a:graphicData>
            </a:graphic>
          </wp:inline>
        </w:drawing>
      </w:r>
    </w:p>
    <w:p w14:paraId="2149DBE2" w14:textId="77777777" w:rsidR="00E5638B"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b/>
          <w:bCs/>
          <w:sz w:val="28"/>
          <w:szCs w:val="28"/>
          <w:lang w:eastAsia="pt-BR"/>
        </w:rPr>
        <w:t xml:space="preserve">O exercício de atividade de natureza cultural ou esportiva: </w:t>
      </w:r>
      <w:r w:rsidRPr="001539C4">
        <w:rPr>
          <w:rFonts w:ascii="Calibri" w:hAnsi="Calibri" w:cs="Calibri"/>
          <w:sz w:val="28"/>
          <w:szCs w:val="28"/>
          <w:lang w:eastAsia="pt-BR"/>
        </w:rPr>
        <w:t xml:space="preserve">pela história descrita no município de Nova Prata a atividade do talhe de basalto é de forma cultural por ser criada em meados de 1930, a atividade de talhe de rocha de basalto, oriunda da </w:t>
      </w:r>
      <w:r w:rsidRPr="001539C4">
        <w:rPr>
          <w:rFonts w:ascii="Calibri" w:hAnsi="Calibri" w:cs="Calibri"/>
          <w:b/>
          <w:bCs/>
          <w:sz w:val="28"/>
          <w:szCs w:val="28"/>
          <w:lang w:eastAsia="pt-BR"/>
        </w:rPr>
        <w:t>imigração europeia</w:t>
      </w:r>
      <w:r w:rsidRPr="001539C4">
        <w:rPr>
          <w:rFonts w:ascii="Calibri" w:hAnsi="Calibri" w:cs="Calibri"/>
          <w:sz w:val="28"/>
          <w:szCs w:val="28"/>
          <w:lang w:eastAsia="pt-BR"/>
        </w:rPr>
        <w:t xml:space="preserve">, que se instalou na Serra Gaúcha, desenvolvendo a habilidade de extração manual da rocha presente na região, conforme derrame geológico Formação Serra Geral Gramado. </w:t>
      </w:r>
    </w:p>
    <w:p w14:paraId="3DB1EB23" w14:textId="77777777" w:rsidR="00E5638B"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sz w:val="28"/>
          <w:szCs w:val="28"/>
          <w:lang w:eastAsia="pt-BR"/>
        </w:rPr>
        <w:t xml:space="preserve">Esta atividade tem importante função de contribuição ao desenvolvimento regional da Serra Gaúcha, noroeste do Estado do Rio Grande do Sul, município de Nova Prata não somente nas atividades de mineração e aplicação nas indústrias de construção civil, como também na produção agrícola e indústria de alimentos, com atenção especial da plantação de uva e produção de vinho, </w:t>
      </w:r>
      <w:r w:rsidRPr="001539C4">
        <w:rPr>
          <w:rFonts w:ascii="Calibri" w:hAnsi="Calibri" w:cs="Calibri"/>
          <w:b/>
          <w:bCs/>
          <w:sz w:val="28"/>
          <w:szCs w:val="28"/>
          <w:lang w:eastAsia="pt-BR"/>
        </w:rPr>
        <w:t>bem como à cultura dos imigrantes e seus descendentes</w:t>
      </w:r>
      <w:r w:rsidRPr="001539C4">
        <w:rPr>
          <w:rFonts w:ascii="Calibri" w:hAnsi="Calibri" w:cs="Calibri"/>
          <w:sz w:val="28"/>
          <w:szCs w:val="28"/>
          <w:lang w:eastAsia="pt-BR"/>
        </w:rPr>
        <w:t>, principalmente de origem italiana.</w:t>
      </w:r>
    </w:p>
    <w:p w14:paraId="32D6CE43" w14:textId="1FE20A4D" w:rsidR="00F14EB7" w:rsidRPr="001539C4"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sz w:val="28"/>
          <w:szCs w:val="28"/>
          <w:lang w:eastAsia="pt-BR"/>
        </w:rPr>
        <w:t xml:space="preserve">Na região de Sul de Brasil, especialmente nos Estados de Rio Grande do Sul e Santa Catarina, ocorre uma família de rochas peculiares que é utilizada como matéria prima na construção civil, denominada comercialmente “Basalto”. </w:t>
      </w:r>
    </w:p>
    <w:p w14:paraId="09591E06" w14:textId="77777777" w:rsidR="00E5638B" w:rsidRDefault="00F14EB7" w:rsidP="00EA195F">
      <w:pPr>
        <w:tabs>
          <w:tab w:val="clear" w:pos="2835"/>
        </w:tabs>
        <w:autoSpaceDE w:val="0"/>
        <w:autoSpaceDN w:val="0"/>
        <w:adjustRightInd w:val="0"/>
        <w:spacing w:before="0" w:after="0" w:line="240" w:lineRule="auto"/>
        <w:rPr>
          <w:rFonts w:ascii="Calibri" w:hAnsi="Calibri" w:cs="Calibri"/>
          <w:sz w:val="28"/>
          <w:szCs w:val="28"/>
          <w:lang w:eastAsia="pt-BR"/>
        </w:rPr>
      </w:pPr>
      <w:r w:rsidRPr="001539C4">
        <w:rPr>
          <w:rFonts w:ascii="Calibri" w:hAnsi="Calibri" w:cs="Calibri"/>
          <w:sz w:val="28"/>
          <w:szCs w:val="28"/>
          <w:lang w:eastAsia="pt-BR"/>
        </w:rPr>
        <w:t xml:space="preserve">Esta rocha é amplamente aplicada nas indústrias de construção civil para confeccionar pisos e revestimento de paredes, com enfoque especial de uso de talhe e ornamental. </w:t>
      </w:r>
    </w:p>
    <w:p w14:paraId="2BA2AD35" w14:textId="77777777" w:rsidR="00E5638B"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sz w:val="28"/>
          <w:szCs w:val="28"/>
          <w:lang w:eastAsia="pt-BR"/>
        </w:rPr>
        <w:t xml:space="preserve">Apesar da sua grande contribuição social ao desenvolvimento regional, principalmente nas cidades originadas de colônias de imigração italiana da Serra Gaúcha, o Basalto </w:t>
      </w:r>
      <w:r w:rsidR="00E5638B">
        <w:rPr>
          <w:rFonts w:ascii="Calibri" w:hAnsi="Calibri" w:cs="Calibri"/>
          <w:sz w:val="28"/>
          <w:szCs w:val="28"/>
          <w:lang w:eastAsia="pt-BR"/>
        </w:rPr>
        <w:t>é pouco conhecido nacionalmente.</w:t>
      </w:r>
    </w:p>
    <w:p w14:paraId="675212DF" w14:textId="77777777" w:rsidR="00E5638B"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sz w:val="28"/>
          <w:szCs w:val="28"/>
          <w:lang w:eastAsia="pt-BR"/>
        </w:rPr>
        <w:t xml:space="preserve">Como forma de subsistência atrelada à agricultura familiar, a extração da pedra de talhe de basalto em pedreiras localizadas aos fundos na pequena propriedade rural, alavancou em meados dos anos 1950 promovendo o </w:t>
      </w:r>
      <w:r w:rsidRPr="001539C4">
        <w:rPr>
          <w:rFonts w:ascii="Calibri" w:hAnsi="Calibri" w:cs="Calibri"/>
          <w:sz w:val="28"/>
          <w:szCs w:val="28"/>
          <w:lang w:eastAsia="pt-BR"/>
        </w:rPr>
        <w:lastRenderedPageBreak/>
        <w:t>desenvolvimento social e emancipação de vários municípios alocados sobre esta formação geológica.</w:t>
      </w:r>
    </w:p>
    <w:p w14:paraId="600E2A44" w14:textId="77777777" w:rsidR="00E5638B"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sz w:val="28"/>
          <w:szCs w:val="28"/>
          <w:lang w:eastAsia="pt-BR"/>
        </w:rPr>
        <w:t>O termo “Basalto” compreende comercialmente uma família de rochas encontradas nos planaltos da Região Sul, que é extraída e distribuída no mercado de materiais de construção civil, e disputando mercado com outros materiais como cerâmicas e porcelanatos, tornando-se carro chefe na sofisticação das construções, por ser um material nobre, com isolamento térmico e muito bem aproveitado devido ao seu talhe.</w:t>
      </w:r>
    </w:p>
    <w:p w14:paraId="55E9E818" w14:textId="7B1497BD" w:rsidR="00F14EB7" w:rsidRPr="001539C4"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sz w:val="28"/>
          <w:szCs w:val="28"/>
          <w:lang w:eastAsia="pt-BR"/>
        </w:rPr>
        <w:t xml:space="preserve">Apesar das diversas aplicações com grande importância econômica e crescente contribuição social, o Basalto também é fator cultural da população nova pratense. </w:t>
      </w:r>
    </w:p>
    <w:p w14:paraId="0979C653"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sz w:val="28"/>
          <w:szCs w:val="28"/>
          <w:lang w:eastAsia="pt-BR"/>
        </w:rPr>
      </w:pPr>
      <w:r w:rsidRPr="001539C4">
        <w:rPr>
          <w:rFonts w:ascii="Calibri" w:hAnsi="Calibri" w:cs="Calibri"/>
          <w:sz w:val="28"/>
          <w:szCs w:val="28"/>
          <w:lang w:eastAsia="pt-BR"/>
        </w:rPr>
        <w:t>- Segue um relato de documento emitido pelo município de Nova Prata em 1976:</w:t>
      </w:r>
    </w:p>
    <w:p w14:paraId="1FBA1D52"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sz w:val="28"/>
          <w:szCs w:val="28"/>
          <w:lang w:eastAsia="pt-BR"/>
        </w:rPr>
      </w:pPr>
      <w:r w:rsidRPr="001539C4">
        <w:rPr>
          <w:rFonts w:ascii="Calibri" w:hAnsi="Calibri" w:cs="Calibri"/>
          <w:noProof/>
          <w:sz w:val="28"/>
          <w:szCs w:val="28"/>
          <w:lang w:eastAsia="pt-BR"/>
        </w:rPr>
        <w:drawing>
          <wp:inline distT="0" distB="0" distL="0" distR="0" wp14:anchorId="1FB4A6D4" wp14:editId="2A495CDF">
            <wp:extent cx="5400040" cy="280416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2804160"/>
                    </a:xfrm>
                    <a:prstGeom prst="rect">
                      <a:avLst/>
                    </a:prstGeom>
                  </pic:spPr>
                </pic:pic>
              </a:graphicData>
            </a:graphic>
          </wp:inline>
        </w:drawing>
      </w:r>
    </w:p>
    <w:p w14:paraId="42038AFC"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sz w:val="28"/>
          <w:szCs w:val="28"/>
          <w:lang w:eastAsia="pt-BR"/>
        </w:rPr>
      </w:pPr>
      <w:r w:rsidRPr="001539C4">
        <w:rPr>
          <w:rFonts w:ascii="Calibri" w:hAnsi="Calibri" w:cs="Calibri"/>
          <w:sz w:val="28"/>
          <w:szCs w:val="28"/>
          <w:lang w:eastAsia="pt-BR"/>
        </w:rPr>
        <w:t>Desta forma atende o item cultura também.</w:t>
      </w:r>
    </w:p>
    <w:p w14:paraId="1CF7C83B"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sz w:val="28"/>
          <w:szCs w:val="28"/>
          <w:lang w:eastAsia="pt-BR"/>
        </w:rPr>
      </w:pPr>
      <w:r w:rsidRPr="001539C4">
        <w:rPr>
          <w:rFonts w:ascii="Calibri" w:hAnsi="Calibri" w:cs="Calibri"/>
          <w:noProof/>
          <w:sz w:val="28"/>
          <w:szCs w:val="28"/>
          <w:lang w:eastAsia="pt-BR"/>
        </w:rPr>
        <w:drawing>
          <wp:inline distT="0" distB="0" distL="0" distR="0" wp14:anchorId="35E26EC0" wp14:editId="4ABF9118">
            <wp:extent cx="5400040" cy="989965"/>
            <wp:effectExtent l="0" t="0" r="0" b="63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989965"/>
                    </a:xfrm>
                    <a:prstGeom prst="rect">
                      <a:avLst/>
                    </a:prstGeom>
                  </pic:spPr>
                </pic:pic>
              </a:graphicData>
            </a:graphic>
          </wp:inline>
        </w:drawing>
      </w:r>
    </w:p>
    <w:p w14:paraId="68C93B60"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sz w:val="28"/>
          <w:szCs w:val="28"/>
          <w:lang w:eastAsia="pt-BR"/>
        </w:rPr>
      </w:pPr>
      <w:r w:rsidRPr="001539C4">
        <w:rPr>
          <w:rFonts w:ascii="Calibri" w:hAnsi="Calibri" w:cs="Calibri"/>
          <w:noProof/>
          <w:sz w:val="28"/>
          <w:szCs w:val="28"/>
          <w:lang w:eastAsia="pt-BR"/>
        </w:rPr>
        <w:drawing>
          <wp:inline distT="0" distB="0" distL="0" distR="0" wp14:anchorId="322E1B4A" wp14:editId="4BEFD3D1">
            <wp:extent cx="5771713" cy="1190625"/>
            <wp:effectExtent l="0" t="0" r="63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22102"/>
                    <a:stretch/>
                  </pic:blipFill>
                  <pic:spPr bwMode="auto">
                    <a:xfrm>
                      <a:off x="0" y="0"/>
                      <a:ext cx="5794242" cy="1195272"/>
                    </a:xfrm>
                    <a:prstGeom prst="rect">
                      <a:avLst/>
                    </a:prstGeom>
                    <a:ln>
                      <a:noFill/>
                    </a:ln>
                    <a:extLst>
                      <a:ext uri="{53640926-AAD7-44D8-BBD7-CCE9431645EC}">
                        <a14:shadowObscured xmlns:a14="http://schemas.microsoft.com/office/drawing/2010/main"/>
                      </a:ext>
                    </a:extLst>
                  </pic:spPr>
                </pic:pic>
              </a:graphicData>
            </a:graphic>
          </wp:inline>
        </w:drawing>
      </w:r>
    </w:p>
    <w:p w14:paraId="3577A91B" w14:textId="77777777" w:rsidR="00E5638B"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b/>
          <w:bCs/>
          <w:sz w:val="28"/>
          <w:szCs w:val="28"/>
          <w:lang w:eastAsia="pt-BR"/>
        </w:rPr>
        <w:t xml:space="preserve">Realização de determinada atividade econômica: </w:t>
      </w:r>
      <w:r w:rsidRPr="001539C4">
        <w:rPr>
          <w:rFonts w:ascii="Calibri" w:hAnsi="Calibri" w:cs="Calibri"/>
          <w:sz w:val="28"/>
          <w:szCs w:val="28"/>
          <w:lang w:eastAsia="pt-BR"/>
        </w:rPr>
        <w:t>a atividade é executada no município desde a imigração entorno de 1930, tornou-se econômica nos meados de 1950,1960 com a regularização do código minerário.</w:t>
      </w:r>
    </w:p>
    <w:p w14:paraId="7CBE0A77" w14:textId="2696D941" w:rsidR="00E5638B"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sz w:val="28"/>
          <w:szCs w:val="28"/>
          <w:lang w:eastAsia="pt-BR"/>
        </w:rPr>
        <w:lastRenderedPageBreak/>
        <w:t>A atividade registrada legalmente, isto é, dentro dos históricos econômicos foram datados de 1970, com os primeiros registro</w:t>
      </w:r>
      <w:r w:rsidR="00EA195F">
        <w:rPr>
          <w:rFonts w:ascii="Calibri" w:hAnsi="Calibri" w:cs="Calibri"/>
          <w:sz w:val="28"/>
          <w:szCs w:val="28"/>
          <w:lang w:eastAsia="pt-BR"/>
        </w:rPr>
        <w:t>s</w:t>
      </w:r>
      <w:r w:rsidRPr="001539C4">
        <w:rPr>
          <w:rFonts w:ascii="Calibri" w:hAnsi="Calibri" w:cs="Calibri"/>
          <w:sz w:val="28"/>
          <w:szCs w:val="28"/>
          <w:lang w:eastAsia="pt-BR"/>
        </w:rPr>
        <w:t xml:space="preserve"> minerário</w:t>
      </w:r>
      <w:r w:rsidR="00EA195F">
        <w:rPr>
          <w:rFonts w:ascii="Calibri" w:hAnsi="Calibri" w:cs="Calibri"/>
          <w:sz w:val="28"/>
          <w:szCs w:val="28"/>
          <w:lang w:eastAsia="pt-BR"/>
        </w:rPr>
        <w:t>s</w:t>
      </w:r>
      <w:r w:rsidRPr="001539C4">
        <w:rPr>
          <w:rFonts w:ascii="Calibri" w:hAnsi="Calibri" w:cs="Calibri"/>
          <w:sz w:val="28"/>
          <w:szCs w:val="28"/>
          <w:lang w:eastAsia="pt-BR"/>
        </w:rPr>
        <w:t xml:space="preserve"> aprovados pelo Ministério de Minas na época, havendo a necessidade de representatividade da mineração de basalto na região, os pequenos mineradores reuniram-se em grupo fundando assim o Sindicato da Indústria da Extração de Pedreiras de Nova Prata em 22 de dezembro de 1986, ao qual se mantem estruturado e auxiliando as pedreiras de basalto até os dias atuais.</w:t>
      </w:r>
    </w:p>
    <w:p w14:paraId="3E0DBDFA" w14:textId="77777777" w:rsidR="00E5638B"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sz w:val="28"/>
          <w:szCs w:val="28"/>
          <w:lang w:eastAsia="pt-BR"/>
        </w:rPr>
        <w:t xml:space="preserve">Até o ponto que existiam mais de 400 cavas abertas e em exploração e diante do fato de valor econômico e do início da comercialização dos produtos oriundos destes lugares é que se teve e necessidade da formalização da atividade, a qual juntou-se com as primeiras legislações minerais publicadas no Brasil em 1964, Código Minerário. </w:t>
      </w:r>
    </w:p>
    <w:p w14:paraId="2D1010F2" w14:textId="77777777" w:rsidR="00E5638B"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sz w:val="28"/>
          <w:szCs w:val="28"/>
          <w:lang w:eastAsia="pt-BR"/>
        </w:rPr>
        <w:t xml:space="preserve">Anos após então surge à necessidade de união da categoria denominada popularmente de </w:t>
      </w:r>
      <w:proofErr w:type="spellStart"/>
      <w:r w:rsidRPr="001539C4">
        <w:rPr>
          <w:rFonts w:ascii="Calibri" w:hAnsi="Calibri" w:cs="Calibri"/>
          <w:sz w:val="28"/>
          <w:szCs w:val="28"/>
          <w:lang w:eastAsia="pt-BR"/>
        </w:rPr>
        <w:t>basalteiros</w:t>
      </w:r>
      <w:proofErr w:type="spellEnd"/>
      <w:r w:rsidRPr="001539C4">
        <w:rPr>
          <w:rFonts w:ascii="Calibri" w:hAnsi="Calibri" w:cs="Calibri"/>
          <w:sz w:val="28"/>
          <w:szCs w:val="28"/>
          <w:lang w:eastAsia="pt-BR"/>
        </w:rPr>
        <w:t xml:space="preserve"> (extratores de rocha de basalto) ao qual fundaram o Sindicato.</w:t>
      </w:r>
    </w:p>
    <w:p w14:paraId="709295D4" w14:textId="582C0D88" w:rsidR="00F14EB7" w:rsidRPr="001539C4"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sz w:val="28"/>
          <w:szCs w:val="28"/>
          <w:lang w:eastAsia="pt-BR"/>
        </w:rPr>
        <w:t xml:space="preserve">O trabalho do </w:t>
      </w:r>
      <w:proofErr w:type="spellStart"/>
      <w:r w:rsidRPr="001539C4">
        <w:rPr>
          <w:rFonts w:ascii="Calibri" w:hAnsi="Calibri" w:cs="Calibri"/>
          <w:sz w:val="28"/>
          <w:szCs w:val="28"/>
          <w:lang w:eastAsia="pt-BR"/>
        </w:rPr>
        <w:t>basalteiro</w:t>
      </w:r>
      <w:proofErr w:type="spellEnd"/>
      <w:r w:rsidRPr="001539C4">
        <w:rPr>
          <w:rFonts w:ascii="Calibri" w:hAnsi="Calibri" w:cs="Calibri"/>
          <w:sz w:val="28"/>
          <w:szCs w:val="28"/>
          <w:lang w:eastAsia="pt-BR"/>
        </w:rPr>
        <w:t xml:space="preserve"> é esculpir a rocha de basalto ao qual se divide em talhe (retalho, laje, paralelepípedo), ornamental (pisos e revestimentos). </w:t>
      </w:r>
    </w:p>
    <w:p w14:paraId="428AD01D"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sz w:val="28"/>
          <w:szCs w:val="28"/>
          <w:lang w:eastAsia="pt-BR"/>
        </w:rPr>
      </w:pPr>
      <w:r w:rsidRPr="001539C4">
        <w:rPr>
          <w:rFonts w:ascii="Calibri" w:hAnsi="Calibri" w:cs="Calibri"/>
          <w:noProof/>
          <w:sz w:val="28"/>
          <w:szCs w:val="28"/>
          <w:lang w:eastAsia="pt-BR"/>
        </w:rPr>
        <w:drawing>
          <wp:inline distT="0" distB="0" distL="0" distR="0" wp14:anchorId="125B5363" wp14:editId="549AB5D6">
            <wp:extent cx="4868036" cy="2501768"/>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74280" cy="2504977"/>
                    </a:xfrm>
                    <a:prstGeom prst="rect">
                      <a:avLst/>
                    </a:prstGeom>
                  </pic:spPr>
                </pic:pic>
              </a:graphicData>
            </a:graphic>
          </wp:inline>
        </w:drawing>
      </w:r>
    </w:p>
    <w:p w14:paraId="625ECA2A" w14:textId="77777777" w:rsidR="00F14EB7" w:rsidRPr="001539C4"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sz w:val="28"/>
          <w:szCs w:val="28"/>
          <w:lang w:eastAsia="pt-BR"/>
        </w:rPr>
        <w:t xml:space="preserve">A laje é o produto principal e mais característico do Basalto da Serra Gaúcha e as pedreiras produtoras de laje são concentradas em </w:t>
      </w:r>
      <w:r w:rsidRPr="001539C4">
        <w:rPr>
          <w:rFonts w:ascii="Calibri" w:hAnsi="Calibri" w:cs="Calibri"/>
          <w:b/>
          <w:bCs/>
          <w:sz w:val="28"/>
          <w:szCs w:val="28"/>
          <w:lang w:eastAsia="pt-BR"/>
        </w:rPr>
        <w:t>Nova Prata</w:t>
      </w:r>
      <w:r w:rsidRPr="001539C4">
        <w:rPr>
          <w:rFonts w:ascii="Calibri" w:hAnsi="Calibri" w:cs="Calibri"/>
          <w:sz w:val="28"/>
          <w:szCs w:val="28"/>
          <w:lang w:eastAsia="pt-BR"/>
        </w:rPr>
        <w:t xml:space="preserve"> e região. Conforme o seu nome, a laje é utilizada amplamente para pavimentação de calçados e pisos, e com desenvolvimento tecnológico, cria-se a partir daí novos materiais e produtos para revestimento e embelezamento na construção civil, como por exemplo, para ambientes internos.</w:t>
      </w:r>
    </w:p>
    <w:p w14:paraId="697EA118"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sz w:val="28"/>
          <w:szCs w:val="28"/>
          <w:lang w:eastAsia="pt-BR"/>
        </w:rPr>
      </w:pPr>
      <w:r w:rsidRPr="001539C4">
        <w:rPr>
          <w:rFonts w:ascii="Calibri" w:hAnsi="Calibri" w:cs="Calibri"/>
          <w:noProof/>
          <w:sz w:val="28"/>
          <w:szCs w:val="28"/>
          <w:lang w:eastAsia="pt-BR"/>
        </w:rPr>
        <w:lastRenderedPageBreak/>
        <w:drawing>
          <wp:inline distT="0" distB="0" distL="0" distR="0" wp14:anchorId="4E3EA769" wp14:editId="54A94AB9">
            <wp:extent cx="4830448" cy="3167090"/>
            <wp:effectExtent l="0" t="0" r="825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52499" cy="3181548"/>
                    </a:xfrm>
                    <a:prstGeom prst="rect">
                      <a:avLst/>
                    </a:prstGeom>
                  </pic:spPr>
                </pic:pic>
              </a:graphicData>
            </a:graphic>
          </wp:inline>
        </w:drawing>
      </w:r>
    </w:p>
    <w:p w14:paraId="39F70EE1" w14:textId="77777777" w:rsidR="00F14EB7" w:rsidRPr="001539C4"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sz w:val="28"/>
          <w:szCs w:val="28"/>
          <w:lang w:eastAsia="pt-BR"/>
        </w:rPr>
        <w:t>Além do uso como material de construção, o Basalto é empregado também para obras artísticas. Na entrada da cidade e na praça central de Nova Prata, encontram-se monumentos feitos do Basalto, apresentando cenas de trabalhos regionais.</w:t>
      </w:r>
    </w:p>
    <w:p w14:paraId="56029C90"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sz w:val="28"/>
          <w:szCs w:val="28"/>
          <w:lang w:eastAsia="pt-BR"/>
        </w:rPr>
      </w:pPr>
      <w:r w:rsidRPr="001539C4">
        <w:rPr>
          <w:rFonts w:ascii="Calibri" w:hAnsi="Calibri" w:cs="Calibri"/>
          <w:noProof/>
          <w:sz w:val="28"/>
          <w:szCs w:val="28"/>
          <w:lang w:eastAsia="pt-BR"/>
        </w:rPr>
        <w:drawing>
          <wp:inline distT="0" distB="0" distL="0" distR="0" wp14:anchorId="7DA48467" wp14:editId="03E81CE5">
            <wp:extent cx="5257800" cy="394335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2">
                      <a:extLst>
                        <a:ext uri="{28A0092B-C50C-407E-A947-70E740481C1C}">
                          <a14:useLocalDpi xmlns:a14="http://schemas.microsoft.com/office/drawing/2010/main" val="0"/>
                        </a:ext>
                      </a:extLst>
                    </a:blip>
                    <a:stretch>
                      <a:fillRect/>
                    </a:stretch>
                  </pic:blipFill>
                  <pic:spPr>
                    <a:xfrm>
                      <a:off x="0" y="0"/>
                      <a:ext cx="5271937" cy="3953953"/>
                    </a:xfrm>
                    <a:prstGeom prst="rect">
                      <a:avLst/>
                    </a:prstGeom>
                  </pic:spPr>
                </pic:pic>
              </a:graphicData>
            </a:graphic>
          </wp:inline>
        </w:drawing>
      </w:r>
    </w:p>
    <w:p w14:paraId="3D3D1D73"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sz w:val="28"/>
          <w:szCs w:val="28"/>
          <w:lang w:eastAsia="pt-BR"/>
        </w:rPr>
      </w:pPr>
      <w:r w:rsidRPr="001539C4">
        <w:rPr>
          <w:rFonts w:ascii="Calibri" w:hAnsi="Calibri" w:cs="Calibri"/>
          <w:noProof/>
          <w:sz w:val="28"/>
          <w:szCs w:val="28"/>
          <w:lang w:eastAsia="pt-BR"/>
        </w:rPr>
        <w:lastRenderedPageBreak/>
        <w:drawing>
          <wp:inline distT="0" distB="0" distL="0" distR="0" wp14:anchorId="44B51AF5" wp14:editId="72D7FE45">
            <wp:extent cx="5238750" cy="3929063"/>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41541" cy="3931156"/>
                    </a:xfrm>
                    <a:prstGeom prst="rect">
                      <a:avLst/>
                    </a:prstGeom>
                  </pic:spPr>
                </pic:pic>
              </a:graphicData>
            </a:graphic>
          </wp:inline>
        </w:drawing>
      </w:r>
    </w:p>
    <w:p w14:paraId="415013AF" w14:textId="2B6C0B1E" w:rsidR="00F14EB7" w:rsidRPr="001539C4"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sz w:val="28"/>
          <w:szCs w:val="28"/>
          <w:lang w:eastAsia="pt-BR"/>
        </w:rPr>
        <w:t xml:space="preserve">. </w:t>
      </w:r>
    </w:p>
    <w:p w14:paraId="58C43DA5"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sz w:val="28"/>
          <w:szCs w:val="28"/>
          <w:lang w:eastAsia="pt-BR"/>
        </w:rPr>
      </w:pPr>
      <w:r w:rsidRPr="001539C4">
        <w:rPr>
          <w:rFonts w:ascii="Calibri" w:hAnsi="Calibri" w:cs="Calibri"/>
          <w:noProof/>
          <w:sz w:val="28"/>
          <w:szCs w:val="28"/>
          <w:lang w:eastAsia="pt-BR"/>
        </w:rPr>
        <w:drawing>
          <wp:inline distT="0" distB="0" distL="0" distR="0" wp14:anchorId="63429207" wp14:editId="69DF1A2A">
            <wp:extent cx="5238750" cy="3468087"/>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1448" cy="3489733"/>
                    </a:xfrm>
                    <a:prstGeom prst="rect">
                      <a:avLst/>
                    </a:prstGeom>
                  </pic:spPr>
                </pic:pic>
              </a:graphicData>
            </a:graphic>
          </wp:inline>
        </w:drawing>
      </w:r>
    </w:p>
    <w:p w14:paraId="2479D71B" w14:textId="77777777" w:rsidR="00EA195F" w:rsidRDefault="00EA195F"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p>
    <w:p w14:paraId="084484B4" w14:textId="3DE8BBCF" w:rsidR="00EA195F" w:rsidRDefault="00EA195F" w:rsidP="00EA195F">
      <w:pPr>
        <w:tabs>
          <w:tab w:val="clear" w:pos="2835"/>
        </w:tabs>
        <w:autoSpaceDE w:val="0"/>
        <w:autoSpaceDN w:val="0"/>
        <w:adjustRightInd w:val="0"/>
        <w:spacing w:before="0" w:after="0" w:line="240" w:lineRule="auto"/>
        <w:ind w:firstLine="709"/>
        <w:rPr>
          <w:rFonts w:ascii="Calibri" w:hAnsi="Calibri" w:cs="Calibri"/>
          <w:color w:val="000000"/>
          <w:sz w:val="28"/>
          <w:szCs w:val="28"/>
          <w:lang w:eastAsia="pt-BR"/>
        </w:rPr>
      </w:pPr>
      <w:r w:rsidRPr="001539C4">
        <w:rPr>
          <w:rFonts w:ascii="Calibri" w:hAnsi="Calibri" w:cs="Calibri"/>
          <w:sz w:val="28"/>
          <w:szCs w:val="28"/>
          <w:lang w:eastAsia="pt-BR"/>
        </w:rPr>
        <w:t xml:space="preserve">Um modelo de roda d’água presente na entrada da cidade é considerado como uma obra de arte mais bela do Basalto. São produzidos também os móveis ornamentais do Basalto, tais como mesas, cadeiras e pequenos objetos. Conforme as explicações acima, o Basalto da Serra Gaúcha é um material </w:t>
      </w:r>
      <w:r w:rsidRPr="001539C4">
        <w:rPr>
          <w:rFonts w:ascii="Calibri" w:hAnsi="Calibri" w:cs="Calibri"/>
          <w:sz w:val="28"/>
          <w:szCs w:val="28"/>
          <w:lang w:eastAsia="pt-BR"/>
        </w:rPr>
        <w:lastRenderedPageBreak/>
        <w:t>essencial e importantíssimo para atividades econômicas desta região, oferecendo uma imensurável contribuição social e cultural, muitas famílias e economias locais se desenvolveram a partir desta atividade primária</w:t>
      </w:r>
    </w:p>
    <w:p w14:paraId="1B5DBB2C" w14:textId="2EFBADBA" w:rsidR="00E5638B" w:rsidRDefault="00F14EB7" w:rsidP="00EA195F">
      <w:pPr>
        <w:tabs>
          <w:tab w:val="clear" w:pos="2835"/>
        </w:tabs>
        <w:autoSpaceDE w:val="0"/>
        <w:autoSpaceDN w:val="0"/>
        <w:adjustRightInd w:val="0"/>
        <w:spacing w:before="0" w:after="0" w:line="240" w:lineRule="auto"/>
        <w:ind w:firstLine="709"/>
        <w:rPr>
          <w:rFonts w:ascii="Calibri" w:hAnsi="Calibri" w:cs="Calibri"/>
          <w:color w:val="000000"/>
          <w:sz w:val="28"/>
          <w:szCs w:val="28"/>
          <w:lang w:eastAsia="pt-BR"/>
        </w:rPr>
      </w:pPr>
      <w:r w:rsidRPr="001539C4">
        <w:rPr>
          <w:rFonts w:ascii="Calibri" w:hAnsi="Calibri" w:cs="Calibri"/>
          <w:color w:val="000000"/>
          <w:sz w:val="28"/>
          <w:szCs w:val="28"/>
          <w:lang w:eastAsia="pt-BR"/>
        </w:rPr>
        <w:t>Quanto à classificação social da atividade há muito mais envolvimento da dignidade e do cunho econômico, trata-se de uma cultura de herança de função, um talhador de rocha, sai de seu país de origem traz consigo a incerteza do que irá encontrar na nova terra e por uma coincidência encontra aqui, um relevo, um solo que repete a sua terra de origem, com a necessidade a luz da sua consciência os imigrantes cavam o solo para a procura de agua, e para o início dos cultivos de seu alimento e encontram a formação rochosa igualmente delimitada como a de sua terra natal, desta forma a cada golpe vão aprimorando a técnica, esculpindo novamente a sua história, agora em uma nova pátria que os acolheu e lhes deu novas formas e características, a atividade forma professores que ensinam sobre o corte de rocha a novos alunos, e então se dissemina no território a atividade de extração de basalto, as colônias vão se desenvolvendo conforme a própria extração vai evoluindo, passa-se a observar que a atividade de extração de basalto é a primeira atividade industrial da região, mesclando com a agricultura, mas com movimentação econômica, fabricação de produtos, venda e comercialização.</w:t>
      </w:r>
    </w:p>
    <w:p w14:paraId="4ADE837B" w14:textId="77777777" w:rsidR="00E5638B" w:rsidRDefault="00F14EB7" w:rsidP="00EA195F">
      <w:pPr>
        <w:tabs>
          <w:tab w:val="clear" w:pos="2835"/>
        </w:tabs>
        <w:autoSpaceDE w:val="0"/>
        <w:autoSpaceDN w:val="0"/>
        <w:adjustRightInd w:val="0"/>
        <w:spacing w:before="0" w:after="0" w:line="240" w:lineRule="auto"/>
        <w:ind w:firstLine="709"/>
        <w:rPr>
          <w:rFonts w:ascii="Calibri" w:hAnsi="Calibri" w:cs="Calibri"/>
          <w:color w:val="000000"/>
          <w:sz w:val="28"/>
          <w:szCs w:val="28"/>
          <w:lang w:eastAsia="pt-BR"/>
        </w:rPr>
      </w:pPr>
      <w:r w:rsidRPr="001539C4">
        <w:rPr>
          <w:rFonts w:ascii="Calibri" w:hAnsi="Calibri" w:cs="Calibri"/>
          <w:sz w:val="28"/>
          <w:szCs w:val="28"/>
          <w:lang w:eastAsia="pt-BR"/>
        </w:rPr>
        <w:t xml:space="preserve">A origem da cadeia produtiva da extração, frente de operação de lavra, nomenclatura popular de banco, ou bancada, a extração é o primeiro e principal montante de matéria prima para dar sequência a cadeia, após a extração a rocha de basalto é classificada, conforme sua natureza, então a rocha de basalto é recortada e </w:t>
      </w:r>
      <w:proofErr w:type="spellStart"/>
      <w:r w:rsidRPr="001539C4">
        <w:rPr>
          <w:rFonts w:ascii="Calibri" w:hAnsi="Calibri" w:cs="Calibri"/>
          <w:sz w:val="28"/>
          <w:szCs w:val="28"/>
          <w:lang w:eastAsia="pt-BR"/>
        </w:rPr>
        <w:t>escarfilada</w:t>
      </w:r>
      <w:proofErr w:type="spellEnd"/>
      <w:r w:rsidRPr="001539C4">
        <w:rPr>
          <w:rFonts w:ascii="Calibri" w:hAnsi="Calibri" w:cs="Calibri"/>
          <w:sz w:val="28"/>
          <w:szCs w:val="28"/>
          <w:lang w:eastAsia="pt-BR"/>
        </w:rPr>
        <w:t xml:space="preserve"> para adquirir novas formas, este aparelhamento ou </w:t>
      </w:r>
      <w:proofErr w:type="spellStart"/>
      <w:r w:rsidRPr="001539C4">
        <w:rPr>
          <w:rFonts w:ascii="Calibri" w:hAnsi="Calibri" w:cs="Calibri"/>
          <w:sz w:val="28"/>
          <w:szCs w:val="28"/>
          <w:lang w:eastAsia="pt-BR"/>
        </w:rPr>
        <w:t>escarfilamento</w:t>
      </w:r>
      <w:proofErr w:type="spellEnd"/>
      <w:r w:rsidRPr="001539C4">
        <w:rPr>
          <w:rFonts w:ascii="Calibri" w:hAnsi="Calibri" w:cs="Calibri"/>
          <w:sz w:val="28"/>
          <w:szCs w:val="28"/>
          <w:lang w:eastAsia="pt-BR"/>
        </w:rPr>
        <w:t xml:space="preserve"> (nome popular) é feito manualmente com auxílio de talhadeiras e martelos, desta primeira etapa conforme necessidade da obra o produto já está acabado para colocação na construção civil, aplicação direta.</w:t>
      </w:r>
    </w:p>
    <w:p w14:paraId="180CAF40" w14:textId="77777777" w:rsidR="00E5638B" w:rsidRDefault="00F14EB7" w:rsidP="00EA195F">
      <w:pPr>
        <w:tabs>
          <w:tab w:val="clear" w:pos="2835"/>
        </w:tabs>
        <w:autoSpaceDE w:val="0"/>
        <w:autoSpaceDN w:val="0"/>
        <w:adjustRightInd w:val="0"/>
        <w:spacing w:before="0" w:after="0" w:line="240" w:lineRule="auto"/>
        <w:ind w:firstLine="709"/>
        <w:rPr>
          <w:rFonts w:ascii="Calibri" w:hAnsi="Calibri" w:cs="Calibri"/>
          <w:color w:val="000000"/>
          <w:sz w:val="28"/>
          <w:szCs w:val="28"/>
          <w:lang w:eastAsia="pt-BR"/>
        </w:rPr>
      </w:pPr>
      <w:r w:rsidRPr="001539C4">
        <w:rPr>
          <w:rFonts w:ascii="Calibri" w:hAnsi="Calibri" w:cs="Calibri"/>
          <w:sz w:val="28"/>
          <w:szCs w:val="28"/>
          <w:lang w:eastAsia="pt-BR"/>
        </w:rPr>
        <w:t>A cadeia então prossegue para as empresas de beneficiamento do material com novos cortes que vem surgindo nestes últimos 15 anos, com auxílio de prensas hidráulicas com material sendo guilhotinado, tornando a rocha com tamanhos diferentes, além disso temos o corte para diminuir a espessura da rocha sendo feito com teares, maquinas de fio diamantado, e discos de corte, além de alterações na superfície da rocha, podendo ser polido, escovado, flameado etc.</w:t>
      </w:r>
    </w:p>
    <w:p w14:paraId="17A17E3A" w14:textId="77777777" w:rsidR="00E5638B" w:rsidRDefault="00F14EB7" w:rsidP="00EA195F">
      <w:pPr>
        <w:tabs>
          <w:tab w:val="clear" w:pos="2835"/>
        </w:tabs>
        <w:autoSpaceDE w:val="0"/>
        <w:autoSpaceDN w:val="0"/>
        <w:adjustRightInd w:val="0"/>
        <w:spacing w:before="0" w:after="0" w:line="240" w:lineRule="auto"/>
        <w:ind w:firstLine="709"/>
        <w:rPr>
          <w:rFonts w:ascii="Calibri" w:hAnsi="Calibri" w:cs="Calibri"/>
          <w:color w:val="000000"/>
          <w:sz w:val="28"/>
          <w:szCs w:val="28"/>
          <w:lang w:eastAsia="pt-BR"/>
        </w:rPr>
      </w:pPr>
      <w:r w:rsidRPr="001539C4">
        <w:rPr>
          <w:rFonts w:ascii="Calibri" w:hAnsi="Calibri" w:cs="Calibri"/>
          <w:sz w:val="28"/>
          <w:szCs w:val="28"/>
          <w:lang w:eastAsia="pt-BR"/>
        </w:rPr>
        <w:t>Então o material está pronto para expedição, entrega, aplicando na construção civil, como revestimento, acabamentos entre outras finalidades, abastecendo principalmente a Capital gaúcha e outros estados brasileiros, estando sujeita a exportação.</w:t>
      </w:r>
    </w:p>
    <w:p w14:paraId="0CB8681C" w14:textId="4938805E" w:rsidR="00F14EB7" w:rsidRPr="00E5638B" w:rsidRDefault="00F14EB7" w:rsidP="00EA195F">
      <w:pPr>
        <w:tabs>
          <w:tab w:val="clear" w:pos="2835"/>
        </w:tabs>
        <w:autoSpaceDE w:val="0"/>
        <w:autoSpaceDN w:val="0"/>
        <w:adjustRightInd w:val="0"/>
        <w:spacing w:before="0" w:after="0" w:line="240" w:lineRule="auto"/>
        <w:ind w:firstLine="709"/>
        <w:rPr>
          <w:rFonts w:ascii="Calibri" w:hAnsi="Calibri" w:cs="Calibri"/>
          <w:color w:val="000000"/>
          <w:sz w:val="28"/>
          <w:szCs w:val="28"/>
          <w:lang w:eastAsia="pt-BR"/>
        </w:rPr>
      </w:pPr>
      <w:r w:rsidRPr="001539C4">
        <w:rPr>
          <w:rFonts w:ascii="Calibri" w:hAnsi="Calibri" w:cs="Calibri"/>
          <w:sz w:val="28"/>
          <w:szCs w:val="28"/>
          <w:lang w:eastAsia="pt-BR"/>
        </w:rPr>
        <w:t xml:space="preserve">O emprego do basalto atinge principalmente segmento da construção civil, fomentando a agricultura familiar e de subsistência, pois a áreas de lavra </w:t>
      </w:r>
      <w:r w:rsidRPr="001539C4">
        <w:rPr>
          <w:rFonts w:ascii="Calibri" w:hAnsi="Calibri" w:cs="Calibri"/>
          <w:sz w:val="28"/>
          <w:szCs w:val="28"/>
          <w:lang w:eastAsia="pt-BR"/>
        </w:rPr>
        <w:lastRenderedPageBreak/>
        <w:t>são localizadas na zona rural, subsequente o segmento do transporte de cargas e logística, indiretamente a cadeia do basalto abrange inúmeros outros segmentos, como o caso do comércio varejista entre outros.</w:t>
      </w:r>
    </w:p>
    <w:p w14:paraId="197E9FA4"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b/>
          <w:sz w:val="28"/>
          <w:szCs w:val="28"/>
          <w:lang w:eastAsia="pt-BR"/>
        </w:rPr>
      </w:pPr>
      <w:r w:rsidRPr="001539C4">
        <w:rPr>
          <w:rFonts w:ascii="Calibri" w:hAnsi="Calibri" w:cs="Calibri"/>
          <w:b/>
          <w:sz w:val="28"/>
          <w:szCs w:val="28"/>
          <w:lang w:eastAsia="pt-BR"/>
        </w:rPr>
        <w:t>Lista de Atividades:</w:t>
      </w:r>
    </w:p>
    <w:p w14:paraId="29BF032A"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i/>
          <w:sz w:val="28"/>
          <w:szCs w:val="28"/>
          <w:lang w:eastAsia="pt-BR"/>
        </w:rPr>
      </w:pPr>
      <w:r w:rsidRPr="001539C4">
        <w:rPr>
          <w:rFonts w:ascii="Calibri" w:hAnsi="Calibri" w:cs="Calibri"/>
          <w:i/>
          <w:sz w:val="28"/>
          <w:szCs w:val="28"/>
          <w:lang w:eastAsia="pt-BR"/>
        </w:rPr>
        <w:t>CÓDIGO E DESCRIÇÃO DAS ATIVIDADES ECONÔMICAS PRINCIPAIS</w:t>
      </w:r>
    </w:p>
    <w:p w14:paraId="1FE918A8"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sz w:val="28"/>
          <w:szCs w:val="28"/>
          <w:lang w:eastAsia="pt-BR"/>
        </w:rPr>
      </w:pPr>
      <w:r w:rsidRPr="001539C4">
        <w:rPr>
          <w:rFonts w:ascii="Calibri" w:hAnsi="Calibri" w:cs="Calibri"/>
          <w:sz w:val="28"/>
          <w:szCs w:val="28"/>
          <w:lang w:eastAsia="pt-BR"/>
        </w:rPr>
        <w:t>08.10-0-09 - Extração de basalto e beneficiamento associado;</w:t>
      </w:r>
    </w:p>
    <w:p w14:paraId="4C63B9ED"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sz w:val="28"/>
          <w:szCs w:val="28"/>
          <w:lang w:eastAsia="pt-BR"/>
        </w:rPr>
      </w:pPr>
      <w:r w:rsidRPr="001539C4">
        <w:rPr>
          <w:rFonts w:ascii="Calibri" w:hAnsi="Calibri" w:cs="Calibri"/>
          <w:sz w:val="28"/>
          <w:szCs w:val="28"/>
          <w:lang w:eastAsia="pt-BR"/>
        </w:rPr>
        <w:t>08.10-0-99 - Extração e britamento de pedras e outros materiais para construção e beneficiamento associado;</w:t>
      </w:r>
    </w:p>
    <w:p w14:paraId="28E08B39"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sz w:val="28"/>
          <w:szCs w:val="28"/>
          <w:lang w:eastAsia="pt-BR"/>
        </w:rPr>
      </w:pPr>
      <w:r w:rsidRPr="001539C4">
        <w:rPr>
          <w:rFonts w:ascii="Calibri" w:hAnsi="Calibri" w:cs="Calibri"/>
          <w:sz w:val="28"/>
          <w:szCs w:val="28"/>
          <w:lang w:eastAsia="pt-BR"/>
        </w:rPr>
        <w:t>23.91-5-02 - Aparelhamento de pedras para construção, exceto associado à extração;</w:t>
      </w:r>
    </w:p>
    <w:p w14:paraId="4949C02E"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sz w:val="28"/>
          <w:szCs w:val="28"/>
          <w:lang w:eastAsia="pt-BR"/>
        </w:rPr>
      </w:pPr>
      <w:r w:rsidRPr="001539C4">
        <w:rPr>
          <w:rFonts w:ascii="Calibri" w:hAnsi="Calibri" w:cs="Calibri"/>
          <w:sz w:val="28"/>
          <w:szCs w:val="28"/>
          <w:lang w:eastAsia="pt-BR"/>
        </w:rPr>
        <w:t>09.90-4-03 - Atividades de apoio à extração de minerais não metálicos;</w:t>
      </w:r>
    </w:p>
    <w:p w14:paraId="2D5E8093"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sz w:val="28"/>
          <w:szCs w:val="28"/>
          <w:lang w:eastAsia="pt-BR"/>
        </w:rPr>
      </w:pPr>
      <w:r w:rsidRPr="001539C4">
        <w:rPr>
          <w:rFonts w:ascii="Calibri" w:hAnsi="Calibri" w:cs="Calibri"/>
          <w:sz w:val="28"/>
          <w:szCs w:val="28"/>
          <w:lang w:eastAsia="pt-BR"/>
        </w:rPr>
        <w:t>23.91-5-01 - Britamento de pedras, exceto associado à extração.</w:t>
      </w:r>
    </w:p>
    <w:p w14:paraId="1D775568"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i/>
          <w:sz w:val="28"/>
          <w:szCs w:val="28"/>
          <w:lang w:eastAsia="pt-BR"/>
        </w:rPr>
      </w:pPr>
      <w:r w:rsidRPr="001539C4">
        <w:rPr>
          <w:rFonts w:ascii="Calibri" w:hAnsi="Calibri" w:cs="Calibri"/>
          <w:i/>
          <w:sz w:val="28"/>
          <w:szCs w:val="28"/>
          <w:lang w:eastAsia="pt-BR"/>
        </w:rPr>
        <w:t>CÓDIGO E DESCRIÇÃO DAS ATIVIDADES ECONÔMICAS SECUNDÁRIAS</w:t>
      </w:r>
    </w:p>
    <w:p w14:paraId="06142DA2"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sz w:val="28"/>
          <w:szCs w:val="28"/>
          <w:lang w:eastAsia="pt-BR"/>
        </w:rPr>
      </w:pPr>
      <w:r w:rsidRPr="001539C4">
        <w:rPr>
          <w:rFonts w:ascii="Calibri" w:hAnsi="Calibri" w:cs="Calibri"/>
          <w:sz w:val="28"/>
          <w:szCs w:val="28"/>
          <w:lang w:eastAsia="pt-BR"/>
        </w:rPr>
        <w:t xml:space="preserve">49.30-2-02 - Transporte rodoviário de carga, exceto produtos perigosos e mudanças, intermunicipal, interestadual e internacional; </w:t>
      </w:r>
    </w:p>
    <w:p w14:paraId="4F2751D4"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sz w:val="28"/>
          <w:szCs w:val="28"/>
          <w:lang w:eastAsia="pt-BR"/>
        </w:rPr>
      </w:pPr>
      <w:r w:rsidRPr="001539C4">
        <w:rPr>
          <w:rFonts w:ascii="Calibri" w:hAnsi="Calibri" w:cs="Calibri"/>
          <w:sz w:val="28"/>
          <w:szCs w:val="28"/>
          <w:lang w:eastAsia="pt-BR"/>
        </w:rPr>
        <w:t>47.44-0-04 - Comércio varejista de cal, areia, pedra britada, tijolos e telhas;</w:t>
      </w:r>
    </w:p>
    <w:p w14:paraId="327B11C6"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sz w:val="28"/>
          <w:szCs w:val="28"/>
          <w:lang w:eastAsia="pt-BR"/>
        </w:rPr>
      </w:pPr>
      <w:r w:rsidRPr="001539C4">
        <w:rPr>
          <w:rFonts w:ascii="Calibri" w:hAnsi="Calibri" w:cs="Calibri"/>
          <w:sz w:val="28"/>
          <w:szCs w:val="28"/>
          <w:lang w:eastAsia="pt-BR"/>
        </w:rPr>
        <w:t>42.13-8-00 - Obras de urbanização - ruas, praças e calçadas;</w:t>
      </w:r>
    </w:p>
    <w:p w14:paraId="3665B804"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sz w:val="28"/>
          <w:szCs w:val="28"/>
          <w:lang w:eastAsia="pt-BR"/>
        </w:rPr>
      </w:pPr>
      <w:r w:rsidRPr="001539C4">
        <w:rPr>
          <w:rFonts w:ascii="Calibri" w:hAnsi="Calibri" w:cs="Calibri"/>
          <w:sz w:val="28"/>
          <w:szCs w:val="28"/>
          <w:lang w:eastAsia="pt-BR"/>
        </w:rPr>
        <w:t>43.99-1-99 - Serviços especializados para construção não especificados anteriormente;</w:t>
      </w:r>
    </w:p>
    <w:p w14:paraId="7751382F"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sz w:val="28"/>
          <w:szCs w:val="28"/>
          <w:lang w:eastAsia="pt-BR"/>
        </w:rPr>
      </w:pPr>
      <w:r w:rsidRPr="001539C4">
        <w:rPr>
          <w:rFonts w:ascii="Calibri" w:hAnsi="Calibri" w:cs="Calibri"/>
          <w:sz w:val="28"/>
          <w:szCs w:val="28"/>
          <w:lang w:eastAsia="pt-BR"/>
        </w:rPr>
        <w:t>23.91-5-03 - Aparelhamento de placas e execução de trabalhos em mármore, granito, ardósia e outras pedras;</w:t>
      </w:r>
    </w:p>
    <w:p w14:paraId="01E54EE6"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sz w:val="28"/>
          <w:szCs w:val="28"/>
          <w:lang w:eastAsia="pt-BR"/>
        </w:rPr>
      </w:pPr>
      <w:r w:rsidRPr="001539C4">
        <w:rPr>
          <w:rFonts w:ascii="Calibri" w:hAnsi="Calibri" w:cs="Calibri"/>
          <w:sz w:val="28"/>
          <w:szCs w:val="28"/>
          <w:lang w:eastAsia="pt-BR"/>
        </w:rPr>
        <w:t>46.79-6-02 - Comércio atacadista de mármores e granitos;</w:t>
      </w:r>
    </w:p>
    <w:p w14:paraId="55108FB7" w14:textId="77777777" w:rsidR="00F14EB7" w:rsidRPr="001539C4" w:rsidRDefault="00F14EB7" w:rsidP="00EA195F">
      <w:pPr>
        <w:tabs>
          <w:tab w:val="clear" w:pos="2835"/>
        </w:tabs>
        <w:autoSpaceDE w:val="0"/>
        <w:autoSpaceDN w:val="0"/>
        <w:adjustRightInd w:val="0"/>
        <w:spacing w:before="0" w:after="0" w:line="240" w:lineRule="auto"/>
        <w:jc w:val="left"/>
        <w:rPr>
          <w:rFonts w:ascii="Calibri" w:hAnsi="Calibri" w:cs="Calibri"/>
          <w:sz w:val="28"/>
          <w:szCs w:val="28"/>
          <w:highlight w:val="yellow"/>
          <w:lang w:eastAsia="pt-BR"/>
        </w:rPr>
      </w:pPr>
      <w:r w:rsidRPr="001539C4">
        <w:rPr>
          <w:rFonts w:ascii="Calibri" w:hAnsi="Calibri" w:cs="Calibri"/>
          <w:noProof/>
          <w:sz w:val="28"/>
          <w:szCs w:val="28"/>
          <w:lang w:eastAsia="pt-BR"/>
        </w:rPr>
        <w:drawing>
          <wp:inline distT="0" distB="0" distL="0" distR="0" wp14:anchorId="0579CD53" wp14:editId="2CC6A16D">
            <wp:extent cx="5400675" cy="146685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2-04-28-13-32-1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1466678"/>
                    </a:xfrm>
                    <a:prstGeom prst="rect">
                      <a:avLst/>
                    </a:prstGeom>
                  </pic:spPr>
                </pic:pic>
              </a:graphicData>
            </a:graphic>
          </wp:inline>
        </w:drawing>
      </w:r>
    </w:p>
    <w:p w14:paraId="7766483B" w14:textId="77777777" w:rsidR="00F14EB7" w:rsidRPr="001539C4" w:rsidRDefault="00F14EB7" w:rsidP="00EA195F">
      <w:pPr>
        <w:tabs>
          <w:tab w:val="clear" w:pos="2835"/>
        </w:tabs>
        <w:autoSpaceDE w:val="0"/>
        <w:autoSpaceDN w:val="0"/>
        <w:adjustRightInd w:val="0"/>
        <w:spacing w:before="0" w:after="0" w:line="240" w:lineRule="auto"/>
        <w:jc w:val="left"/>
        <w:rPr>
          <w:rFonts w:ascii="Calibri" w:hAnsi="Calibri" w:cs="Calibri"/>
          <w:sz w:val="28"/>
          <w:szCs w:val="28"/>
          <w:highlight w:val="yellow"/>
          <w:lang w:eastAsia="pt-BR"/>
        </w:rPr>
      </w:pPr>
    </w:p>
    <w:p w14:paraId="29EDEDBB"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color w:val="000000"/>
          <w:sz w:val="28"/>
          <w:szCs w:val="28"/>
          <w:lang w:eastAsia="pt-BR"/>
        </w:rPr>
      </w:pPr>
      <w:r w:rsidRPr="001539C4">
        <w:rPr>
          <w:rFonts w:ascii="Calibri" w:hAnsi="Calibri" w:cs="Calibri"/>
          <w:noProof/>
          <w:color w:val="000000"/>
          <w:sz w:val="28"/>
          <w:szCs w:val="28"/>
          <w:lang w:eastAsia="pt-BR"/>
        </w:rPr>
        <w:lastRenderedPageBreak/>
        <w:drawing>
          <wp:inline distT="0" distB="0" distL="0" distR="0" wp14:anchorId="5B2B95E2" wp14:editId="3221DD4A">
            <wp:extent cx="5400040" cy="4050030"/>
            <wp:effectExtent l="0" t="0" r="0" b="762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16">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6D4DBEFC" w14:textId="77777777" w:rsidR="00F14EB7" w:rsidRPr="001539C4" w:rsidRDefault="00F14EB7" w:rsidP="00EA195F">
      <w:pPr>
        <w:tabs>
          <w:tab w:val="clear" w:pos="2835"/>
        </w:tabs>
        <w:autoSpaceDE w:val="0"/>
        <w:autoSpaceDN w:val="0"/>
        <w:adjustRightInd w:val="0"/>
        <w:spacing w:before="0" w:after="0" w:line="240" w:lineRule="auto"/>
        <w:ind w:firstLine="709"/>
        <w:jc w:val="left"/>
        <w:rPr>
          <w:rFonts w:ascii="Calibri" w:hAnsi="Calibri" w:cs="Calibri"/>
          <w:b/>
          <w:sz w:val="28"/>
          <w:szCs w:val="28"/>
          <w:lang w:eastAsia="pt-BR"/>
        </w:rPr>
      </w:pPr>
      <w:r w:rsidRPr="001539C4">
        <w:rPr>
          <w:rFonts w:ascii="Calibri" w:hAnsi="Calibri" w:cs="Calibri"/>
          <w:b/>
          <w:sz w:val="28"/>
          <w:szCs w:val="28"/>
          <w:lang w:eastAsia="pt-BR"/>
        </w:rPr>
        <w:t>Empreendimentos e empregos associados ao Sindicato (do APL Basalto da Serra Gaúcha)</w:t>
      </w:r>
    </w:p>
    <w:p w14:paraId="5AA4B152" w14:textId="77777777" w:rsidR="00F14EB7" w:rsidRPr="001539C4" w:rsidRDefault="00F14EB7" w:rsidP="00EA195F">
      <w:pPr>
        <w:tabs>
          <w:tab w:val="clear" w:pos="2835"/>
        </w:tabs>
        <w:autoSpaceDE w:val="0"/>
        <w:autoSpaceDN w:val="0"/>
        <w:adjustRightInd w:val="0"/>
        <w:spacing w:before="0" w:after="0" w:line="240" w:lineRule="auto"/>
        <w:jc w:val="left"/>
        <w:rPr>
          <w:rFonts w:ascii="Calibri" w:hAnsi="Calibri" w:cs="Calibri"/>
          <w:sz w:val="28"/>
          <w:szCs w:val="28"/>
          <w:lang w:eastAsia="pt-BR"/>
        </w:rPr>
      </w:pPr>
      <w:r w:rsidRPr="001539C4">
        <w:rPr>
          <w:rFonts w:ascii="Calibri" w:hAnsi="Calibri" w:cs="Calibri"/>
          <w:sz w:val="28"/>
          <w:szCs w:val="28"/>
          <w:lang w:eastAsia="pt-BR"/>
        </w:rPr>
        <w:t>150 empresas (lavras de extração, beneficiamento da rocha de basalto);</w:t>
      </w:r>
    </w:p>
    <w:p w14:paraId="7B3386A7" w14:textId="77777777" w:rsidR="00F14EB7" w:rsidRPr="001539C4" w:rsidRDefault="00F14EB7" w:rsidP="00EA195F">
      <w:pPr>
        <w:tabs>
          <w:tab w:val="clear" w:pos="2835"/>
        </w:tabs>
        <w:autoSpaceDE w:val="0"/>
        <w:autoSpaceDN w:val="0"/>
        <w:adjustRightInd w:val="0"/>
        <w:spacing w:before="0" w:after="0" w:line="240" w:lineRule="auto"/>
        <w:jc w:val="left"/>
        <w:rPr>
          <w:rFonts w:ascii="Calibri" w:hAnsi="Calibri" w:cs="Calibri"/>
          <w:sz w:val="28"/>
          <w:szCs w:val="28"/>
          <w:lang w:eastAsia="pt-BR"/>
        </w:rPr>
      </w:pPr>
      <w:r w:rsidRPr="001539C4">
        <w:rPr>
          <w:rFonts w:ascii="Calibri" w:hAnsi="Calibri" w:cs="Calibri"/>
          <w:sz w:val="28"/>
          <w:szCs w:val="28"/>
          <w:lang w:eastAsia="pt-BR"/>
        </w:rPr>
        <w:t>2.000,00 empregos diretos (informais e formais), talhe de basalto, carregamento, extração;</w:t>
      </w:r>
    </w:p>
    <w:p w14:paraId="02C1BC24" w14:textId="77777777" w:rsidR="00F14EB7" w:rsidRPr="001539C4" w:rsidRDefault="00F14EB7" w:rsidP="00EA195F">
      <w:pPr>
        <w:tabs>
          <w:tab w:val="clear" w:pos="2835"/>
        </w:tabs>
        <w:autoSpaceDE w:val="0"/>
        <w:autoSpaceDN w:val="0"/>
        <w:adjustRightInd w:val="0"/>
        <w:spacing w:before="0" w:after="0" w:line="240" w:lineRule="auto"/>
        <w:jc w:val="left"/>
        <w:rPr>
          <w:rFonts w:ascii="Calibri" w:hAnsi="Calibri" w:cs="Calibri"/>
          <w:sz w:val="28"/>
          <w:szCs w:val="28"/>
          <w:lang w:eastAsia="pt-BR"/>
        </w:rPr>
      </w:pPr>
      <w:r w:rsidRPr="001539C4">
        <w:rPr>
          <w:rFonts w:ascii="Calibri" w:hAnsi="Calibri" w:cs="Calibri"/>
          <w:sz w:val="28"/>
          <w:szCs w:val="28"/>
          <w:lang w:eastAsia="pt-BR"/>
        </w:rPr>
        <w:t>5.000,00 empregos indiretos, regional.</w:t>
      </w:r>
    </w:p>
    <w:p w14:paraId="481C7BF6" w14:textId="77777777" w:rsidR="00E5638B" w:rsidRDefault="00F14EB7" w:rsidP="00EA195F">
      <w:pPr>
        <w:tabs>
          <w:tab w:val="clear" w:pos="2835"/>
        </w:tabs>
        <w:autoSpaceDE w:val="0"/>
        <w:autoSpaceDN w:val="0"/>
        <w:adjustRightInd w:val="0"/>
        <w:spacing w:before="0" w:after="0" w:line="240" w:lineRule="auto"/>
        <w:ind w:firstLine="709"/>
        <w:rPr>
          <w:rFonts w:ascii="Calibri" w:hAnsi="Calibri" w:cs="Calibri"/>
          <w:b/>
          <w:sz w:val="28"/>
          <w:szCs w:val="28"/>
          <w:lang w:eastAsia="pt-BR"/>
        </w:rPr>
      </w:pPr>
      <w:r w:rsidRPr="001539C4">
        <w:rPr>
          <w:rFonts w:ascii="Calibri" w:hAnsi="Calibri" w:cs="Calibri"/>
          <w:color w:val="000000"/>
          <w:sz w:val="28"/>
          <w:szCs w:val="28"/>
          <w:lang w:eastAsia="pt-BR"/>
        </w:rPr>
        <w:t xml:space="preserve">Como uma atividade econômica extrativista gera ao seu município de origem o </w:t>
      </w:r>
      <w:r w:rsidRPr="001539C4">
        <w:rPr>
          <w:rFonts w:ascii="Calibri" w:hAnsi="Calibri" w:cs="Calibri"/>
          <w:b/>
          <w:sz w:val="28"/>
          <w:szCs w:val="28"/>
          <w:lang w:eastAsia="pt-BR"/>
        </w:rPr>
        <w:t>Recolhimento do CFEM – Compensação Financeira pela Exploração Mineral</w:t>
      </w:r>
      <w:r w:rsidR="00E5638B">
        <w:rPr>
          <w:rFonts w:ascii="Calibri" w:hAnsi="Calibri" w:cs="Calibri"/>
          <w:b/>
          <w:sz w:val="28"/>
          <w:szCs w:val="28"/>
          <w:lang w:eastAsia="pt-BR"/>
        </w:rPr>
        <w:t>.</w:t>
      </w:r>
    </w:p>
    <w:p w14:paraId="4A02C4D8" w14:textId="45266FAF" w:rsidR="00F14EB7" w:rsidRPr="001539C4"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sz w:val="28"/>
          <w:szCs w:val="28"/>
          <w:lang w:eastAsia="pt-BR"/>
        </w:rPr>
        <w:t>Estabelecida pela Constituição de 1988, a Compensação Financeira pela Exploração Mineral – CFEM é a contrapartida financeira paga pelas empresas mineradoras à União, aos Estados, Distrito Federal e Municípios pela utilização econômica dos recursos minerais em seus respectivos territórios. A base de cálculo da CFEM é a receita bruta nas operações de venda, deduzindo-se apenas os tributos que incidem sobre a comercialização. Não sendo permitido, portanto, a dedução das despesas com frete e seguro.</w:t>
      </w:r>
    </w:p>
    <w:p w14:paraId="674681D0"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i/>
          <w:sz w:val="28"/>
          <w:szCs w:val="28"/>
          <w:lang w:eastAsia="pt-BR"/>
        </w:rPr>
      </w:pPr>
      <w:r w:rsidRPr="001539C4">
        <w:rPr>
          <w:rFonts w:ascii="Calibri" w:hAnsi="Calibri" w:cs="Calibri"/>
          <w:i/>
          <w:sz w:val="28"/>
          <w:szCs w:val="28"/>
          <w:lang w:eastAsia="pt-BR"/>
        </w:rPr>
        <w:t>De acordo com a Lei 13.540/2017:</w:t>
      </w:r>
    </w:p>
    <w:p w14:paraId="16EEEAB9"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i/>
          <w:sz w:val="28"/>
          <w:szCs w:val="28"/>
          <w:lang w:eastAsia="pt-BR"/>
        </w:rPr>
      </w:pPr>
      <w:r w:rsidRPr="001539C4">
        <w:rPr>
          <w:rFonts w:ascii="Calibri" w:hAnsi="Calibri" w:cs="Calibri"/>
          <w:i/>
          <w:sz w:val="28"/>
          <w:szCs w:val="28"/>
          <w:lang w:eastAsia="pt-BR"/>
        </w:rPr>
        <w:t xml:space="preserve">Art. 2, § 2o A distribuição da compensação financeira será feita de acordo com os seguintes percentuais e critérios: </w:t>
      </w:r>
    </w:p>
    <w:p w14:paraId="66AF6CBC"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i/>
          <w:sz w:val="28"/>
          <w:szCs w:val="28"/>
          <w:lang w:eastAsia="pt-BR"/>
        </w:rPr>
      </w:pPr>
      <w:r w:rsidRPr="001539C4">
        <w:rPr>
          <w:rFonts w:ascii="Calibri" w:hAnsi="Calibri" w:cs="Calibri"/>
          <w:i/>
          <w:sz w:val="28"/>
          <w:szCs w:val="28"/>
          <w:lang w:eastAsia="pt-BR"/>
        </w:rPr>
        <w:t xml:space="preserve">I - 7% para a entidade reguladora do setor de mineração; </w:t>
      </w:r>
    </w:p>
    <w:p w14:paraId="72EB449B"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i/>
          <w:sz w:val="28"/>
          <w:szCs w:val="28"/>
          <w:lang w:eastAsia="pt-BR"/>
        </w:rPr>
      </w:pPr>
      <w:r w:rsidRPr="001539C4">
        <w:rPr>
          <w:rFonts w:ascii="Calibri" w:hAnsi="Calibri" w:cs="Calibri"/>
          <w:i/>
          <w:sz w:val="28"/>
          <w:szCs w:val="28"/>
          <w:lang w:eastAsia="pt-BR"/>
        </w:rPr>
        <w:lastRenderedPageBreak/>
        <w:t xml:space="preserve">II - 1% para o Fundo Nacional de Desenvolvimento Científico e Tecnológico (FNDCT), instituído pelo Decreto-Lei no 719, de 31 de julho de 1969, e restabelecido pela Lei no 8.172, de 18 de janeiro de 1991, destinado ao desenvolvimento científico e tecnológico do setor mineral; </w:t>
      </w:r>
    </w:p>
    <w:p w14:paraId="46B3E61E"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i/>
          <w:sz w:val="28"/>
          <w:szCs w:val="28"/>
          <w:lang w:eastAsia="pt-BR"/>
        </w:rPr>
      </w:pPr>
      <w:r w:rsidRPr="001539C4">
        <w:rPr>
          <w:rFonts w:ascii="Calibri" w:hAnsi="Calibri" w:cs="Calibri"/>
          <w:i/>
          <w:sz w:val="28"/>
          <w:szCs w:val="28"/>
          <w:lang w:eastAsia="pt-BR"/>
        </w:rPr>
        <w:t>III - 1,8% para o Centro de Tecnologia Mineral (</w:t>
      </w:r>
      <w:proofErr w:type="spellStart"/>
      <w:r w:rsidRPr="001539C4">
        <w:rPr>
          <w:rFonts w:ascii="Calibri" w:hAnsi="Calibri" w:cs="Calibri"/>
          <w:i/>
          <w:sz w:val="28"/>
          <w:szCs w:val="28"/>
          <w:lang w:eastAsia="pt-BR"/>
        </w:rPr>
        <w:t>Cetem</w:t>
      </w:r>
      <w:proofErr w:type="spellEnd"/>
      <w:r w:rsidRPr="001539C4">
        <w:rPr>
          <w:rFonts w:ascii="Calibri" w:hAnsi="Calibri" w:cs="Calibri"/>
          <w:i/>
          <w:sz w:val="28"/>
          <w:szCs w:val="28"/>
          <w:lang w:eastAsia="pt-BR"/>
        </w:rPr>
        <w:t xml:space="preserve">), vinculado ao Ministério da Ciência, Tecnologia, Inovações e Comunicações, criado pela Lei no 7.677, de 21 de outubro de 1988, para a realização de pesquisas, estudos e projetos de tratamento, beneficiamento e industrialização de bens minerais; </w:t>
      </w:r>
    </w:p>
    <w:p w14:paraId="7E8FF7D1"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i/>
          <w:sz w:val="28"/>
          <w:szCs w:val="28"/>
          <w:lang w:eastAsia="pt-BR"/>
        </w:rPr>
      </w:pPr>
      <w:r w:rsidRPr="001539C4">
        <w:rPr>
          <w:rFonts w:ascii="Calibri" w:hAnsi="Calibri" w:cs="Calibri"/>
          <w:i/>
          <w:sz w:val="28"/>
          <w:szCs w:val="28"/>
          <w:lang w:eastAsia="pt-BR"/>
        </w:rPr>
        <w:t xml:space="preserve">IV - 0,2% para o Instituto Brasileiro do Meio Ambiente e dos Recursos Naturais Renováveis (Ibama), para atividades de proteção ambiental em regiões impactadas pela mineração; </w:t>
      </w:r>
    </w:p>
    <w:p w14:paraId="742314D8"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i/>
          <w:sz w:val="28"/>
          <w:szCs w:val="28"/>
          <w:lang w:eastAsia="pt-BR"/>
        </w:rPr>
      </w:pPr>
      <w:r w:rsidRPr="001539C4">
        <w:rPr>
          <w:rFonts w:ascii="Calibri" w:hAnsi="Calibri" w:cs="Calibri"/>
          <w:i/>
          <w:sz w:val="28"/>
          <w:szCs w:val="28"/>
          <w:lang w:eastAsia="pt-BR"/>
        </w:rPr>
        <w:t xml:space="preserve">V - 15% para o Distrito Federal e os Estados onde ocorrer à produção; </w:t>
      </w:r>
    </w:p>
    <w:p w14:paraId="00E38F7E"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i/>
          <w:sz w:val="28"/>
          <w:szCs w:val="28"/>
          <w:lang w:eastAsia="pt-BR"/>
        </w:rPr>
      </w:pPr>
      <w:r w:rsidRPr="001539C4">
        <w:rPr>
          <w:rFonts w:ascii="Calibri" w:hAnsi="Calibri" w:cs="Calibri"/>
          <w:i/>
          <w:sz w:val="28"/>
          <w:szCs w:val="28"/>
          <w:lang w:eastAsia="pt-BR"/>
        </w:rPr>
        <w:t xml:space="preserve">VI - 60% para o Distrito Federal e os Municípios onde ocorrer à produção; </w:t>
      </w:r>
    </w:p>
    <w:p w14:paraId="35049357"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i/>
          <w:sz w:val="28"/>
          <w:szCs w:val="28"/>
          <w:lang w:eastAsia="pt-BR"/>
        </w:rPr>
      </w:pPr>
      <w:r w:rsidRPr="001539C4">
        <w:rPr>
          <w:rFonts w:ascii="Calibri" w:hAnsi="Calibri" w:cs="Calibri"/>
          <w:i/>
          <w:sz w:val="28"/>
          <w:szCs w:val="28"/>
          <w:lang w:eastAsia="pt-BR"/>
        </w:rPr>
        <w:t xml:space="preserve">VII - 15% para o Distrito Federal e os Municípios, quando afetados pela atividade de mineração e a produção não ocorrer em seus territórios, nas seguintes situações: </w:t>
      </w:r>
    </w:p>
    <w:p w14:paraId="0B953DC9"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i/>
          <w:sz w:val="28"/>
          <w:szCs w:val="28"/>
          <w:lang w:eastAsia="pt-BR"/>
        </w:rPr>
      </w:pPr>
      <w:r w:rsidRPr="001539C4">
        <w:rPr>
          <w:rFonts w:ascii="Calibri" w:hAnsi="Calibri" w:cs="Calibri"/>
          <w:i/>
          <w:sz w:val="28"/>
          <w:szCs w:val="28"/>
          <w:lang w:eastAsia="pt-BR"/>
        </w:rPr>
        <w:t xml:space="preserve">a) cortados pelas infraestruturas utilizadas para o transporte ferroviário ou dutoviário de substâncias minerais; </w:t>
      </w:r>
    </w:p>
    <w:p w14:paraId="77700A71"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i/>
          <w:sz w:val="28"/>
          <w:szCs w:val="28"/>
          <w:lang w:eastAsia="pt-BR"/>
        </w:rPr>
      </w:pPr>
      <w:r w:rsidRPr="001539C4">
        <w:rPr>
          <w:rFonts w:ascii="Calibri" w:hAnsi="Calibri" w:cs="Calibri"/>
          <w:i/>
          <w:sz w:val="28"/>
          <w:szCs w:val="28"/>
          <w:lang w:eastAsia="pt-BR"/>
        </w:rPr>
        <w:t>b) afetados pelas operações portuárias e de embarque e desembarque de substâncias minerais;</w:t>
      </w:r>
    </w:p>
    <w:p w14:paraId="204D7F03"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i/>
          <w:sz w:val="28"/>
          <w:szCs w:val="28"/>
          <w:lang w:eastAsia="pt-BR"/>
        </w:rPr>
      </w:pPr>
      <w:r w:rsidRPr="001539C4">
        <w:rPr>
          <w:rFonts w:ascii="Calibri" w:hAnsi="Calibri" w:cs="Calibri"/>
          <w:i/>
          <w:sz w:val="28"/>
          <w:szCs w:val="28"/>
          <w:lang w:eastAsia="pt-BR"/>
        </w:rPr>
        <w:t>c) onde se localizem as pilhas de estéril, as barragens de rejeitos e as instalações de beneficiamento de substâncias minerais, bem como as demais instalações previstas no plano de aproveitamento econômico; e – Na inexistência das hipóteses previstas no item anterior, a respectiva parcela será destinada ao Distrito Federal e aos Estados onde ocorrer à produção.</w:t>
      </w:r>
    </w:p>
    <w:p w14:paraId="174DC36F" w14:textId="1D4F484D" w:rsidR="00EA195F" w:rsidRDefault="00F14EB7" w:rsidP="00EA195F">
      <w:pPr>
        <w:tabs>
          <w:tab w:val="clear" w:pos="2835"/>
        </w:tabs>
        <w:autoSpaceDE w:val="0"/>
        <w:autoSpaceDN w:val="0"/>
        <w:adjustRightInd w:val="0"/>
        <w:spacing w:before="0" w:after="0" w:line="240" w:lineRule="auto"/>
        <w:jc w:val="center"/>
        <w:rPr>
          <w:rFonts w:ascii="Calibri" w:hAnsi="Calibri" w:cs="Calibri"/>
          <w:sz w:val="28"/>
          <w:szCs w:val="28"/>
          <w:lang w:eastAsia="pt-BR"/>
        </w:rPr>
      </w:pPr>
      <w:r w:rsidRPr="001539C4">
        <w:rPr>
          <w:rFonts w:ascii="Calibri" w:hAnsi="Calibri" w:cs="Calibri"/>
          <w:noProof/>
          <w:sz w:val="28"/>
          <w:szCs w:val="28"/>
          <w:lang w:eastAsia="pt-BR"/>
        </w:rPr>
        <w:drawing>
          <wp:inline distT="0" distB="0" distL="0" distR="0" wp14:anchorId="58331FB8" wp14:editId="7152C17E">
            <wp:extent cx="4771583" cy="248094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8437"/>
                    <a:stretch/>
                  </pic:blipFill>
                  <pic:spPr bwMode="auto">
                    <a:xfrm>
                      <a:off x="0" y="0"/>
                      <a:ext cx="4772025" cy="2481175"/>
                    </a:xfrm>
                    <a:prstGeom prst="rect">
                      <a:avLst/>
                    </a:prstGeom>
                    <a:ln>
                      <a:noFill/>
                    </a:ln>
                    <a:extLst>
                      <a:ext uri="{53640926-AAD7-44D8-BBD7-CCE9431645EC}">
                        <a14:shadowObscured xmlns:a14="http://schemas.microsoft.com/office/drawing/2010/main"/>
                      </a:ext>
                    </a:extLst>
                  </pic:spPr>
                </pic:pic>
              </a:graphicData>
            </a:graphic>
          </wp:inline>
        </w:drawing>
      </w:r>
    </w:p>
    <w:p w14:paraId="580E4BD0" w14:textId="1879E4DD" w:rsidR="00F14EB7" w:rsidRPr="001539C4" w:rsidRDefault="00F14EB7" w:rsidP="00EA195F">
      <w:pPr>
        <w:tabs>
          <w:tab w:val="clear" w:pos="2835"/>
        </w:tabs>
        <w:autoSpaceDE w:val="0"/>
        <w:autoSpaceDN w:val="0"/>
        <w:adjustRightInd w:val="0"/>
        <w:spacing w:before="0" w:after="0" w:line="240" w:lineRule="auto"/>
        <w:jc w:val="center"/>
        <w:rPr>
          <w:rFonts w:ascii="Calibri" w:hAnsi="Calibri" w:cs="Calibri"/>
          <w:sz w:val="28"/>
          <w:szCs w:val="28"/>
          <w:lang w:eastAsia="pt-BR"/>
        </w:rPr>
      </w:pPr>
      <w:r w:rsidRPr="001539C4">
        <w:rPr>
          <w:rFonts w:ascii="Calibri" w:hAnsi="Calibri" w:cs="Calibri"/>
          <w:noProof/>
          <w:sz w:val="28"/>
          <w:szCs w:val="28"/>
          <w:lang w:eastAsia="pt-BR"/>
        </w:rPr>
        <w:lastRenderedPageBreak/>
        <w:drawing>
          <wp:inline distT="0" distB="0" distL="0" distR="0" wp14:anchorId="1C3FEC12" wp14:editId="5B502DDA">
            <wp:extent cx="4276725" cy="3914775"/>
            <wp:effectExtent l="0" t="0" r="9525" b="952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276725" cy="3914775"/>
                    </a:xfrm>
                    <a:prstGeom prst="rect">
                      <a:avLst/>
                    </a:prstGeom>
                  </pic:spPr>
                </pic:pic>
              </a:graphicData>
            </a:graphic>
          </wp:inline>
        </w:drawing>
      </w:r>
    </w:p>
    <w:p w14:paraId="377F4D78" w14:textId="77777777" w:rsidR="00F14EB7" w:rsidRPr="001539C4" w:rsidRDefault="00F14EB7" w:rsidP="00EA195F">
      <w:pPr>
        <w:tabs>
          <w:tab w:val="clear" w:pos="2835"/>
        </w:tabs>
        <w:autoSpaceDE w:val="0"/>
        <w:autoSpaceDN w:val="0"/>
        <w:adjustRightInd w:val="0"/>
        <w:spacing w:before="0" w:after="0" w:line="240" w:lineRule="auto"/>
        <w:jc w:val="center"/>
        <w:rPr>
          <w:rFonts w:ascii="Calibri" w:hAnsi="Calibri" w:cs="Calibri"/>
          <w:sz w:val="28"/>
          <w:szCs w:val="28"/>
          <w:lang w:eastAsia="pt-BR"/>
        </w:rPr>
      </w:pPr>
      <w:r w:rsidRPr="001539C4">
        <w:rPr>
          <w:rFonts w:ascii="Calibri" w:hAnsi="Calibri" w:cs="Calibri"/>
          <w:noProof/>
          <w:sz w:val="28"/>
          <w:szCs w:val="28"/>
          <w:lang w:eastAsia="pt-BR"/>
        </w:rPr>
        <w:drawing>
          <wp:inline distT="0" distB="0" distL="0" distR="0" wp14:anchorId="2DFBF0B1" wp14:editId="354D90BD">
            <wp:extent cx="5610225" cy="3105150"/>
            <wp:effectExtent l="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0225" cy="3105150"/>
                    </a:xfrm>
                    <a:prstGeom prst="rect">
                      <a:avLst/>
                    </a:prstGeom>
                  </pic:spPr>
                </pic:pic>
              </a:graphicData>
            </a:graphic>
          </wp:inline>
        </w:drawing>
      </w:r>
    </w:p>
    <w:p w14:paraId="29CBC571" w14:textId="77777777" w:rsidR="00F14EB7" w:rsidRPr="001539C4"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sz w:val="28"/>
          <w:szCs w:val="28"/>
          <w:lang w:eastAsia="pt-BR"/>
        </w:rPr>
        <w:t>Desta forma breve sabemos que atividade econômica supera os 10 anos e por décadas foi o motor de desenvolvimento municipal e regional, a qual ainda é de extrema significância.</w:t>
      </w:r>
    </w:p>
    <w:p w14:paraId="1D10F226"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sz w:val="28"/>
          <w:szCs w:val="28"/>
          <w:lang w:eastAsia="pt-BR"/>
        </w:rPr>
      </w:pPr>
      <w:r w:rsidRPr="001539C4">
        <w:rPr>
          <w:rFonts w:ascii="Calibri" w:hAnsi="Calibri" w:cs="Calibri"/>
          <w:noProof/>
          <w:sz w:val="28"/>
          <w:szCs w:val="28"/>
          <w:lang w:eastAsia="pt-BR"/>
        </w:rPr>
        <w:drawing>
          <wp:inline distT="0" distB="0" distL="0" distR="0" wp14:anchorId="7BB685B6" wp14:editId="00CBF364">
            <wp:extent cx="5662930" cy="962025"/>
            <wp:effectExtent l="0" t="0" r="0"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7334"/>
                    <a:stretch/>
                  </pic:blipFill>
                  <pic:spPr bwMode="auto">
                    <a:xfrm>
                      <a:off x="0" y="0"/>
                      <a:ext cx="5664844" cy="962350"/>
                    </a:xfrm>
                    <a:prstGeom prst="rect">
                      <a:avLst/>
                    </a:prstGeom>
                    <a:ln>
                      <a:noFill/>
                    </a:ln>
                    <a:extLst>
                      <a:ext uri="{53640926-AAD7-44D8-BBD7-CCE9431645EC}">
                        <a14:shadowObscured xmlns:a14="http://schemas.microsoft.com/office/drawing/2010/main"/>
                      </a:ext>
                    </a:extLst>
                  </pic:spPr>
                </pic:pic>
              </a:graphicData>
            </a:graphic>
          </wp:inline>
        </w:drawing>
      </w:r>
    </w:p>
    <w:p w14:paraId="2E266370"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sz w:val="28"/>
          <w:szCs w:val="28"/>
          <w:lang w:eastAsia="pt-BR"/>
        </w:rPr>
      </w:pPr>
      <w:r w:rsidRPr="001539C4">
        <w:rPr>
          <w:rFonts w:ascii="Calibri" w:hAnsi="Calibri" w:cs="Calibri"/>
          <w:noProof/>
          <w:sz w:val="28"/>
          <w:szCs w:val="28"/>
          <w:lang w:eastAsia="pt-BR"/>
        </w:rPr>
        <w:lastRenderedPageBreak/>
        <w:drawing>
          <wp:inline distT="0" distB="0" distL="0" distR="0" wp14:anchorId="115BAE01" wp14:editId="42D24EC8">
            <wp:extent cx="5591175" cy="1463040"/>
            <wp:effectExtent l="0" t="0" r="9525" b="381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9965"/>
                    <a:stretch/>
                  </pic:blipFill>
                  <pic:spPr bwMode="auto">
                    <a:xfrm>
                      <a:off x="0" y="0"/>
                      <a:ext cx="5591175" cy="1463040"/>
                    </a:xfrm>
                    <a:prstGeom prst="rect">
                      <a:avLst/>
                    </a:prstGeom>
                    <a:ln>
                      <a:noFill/>
                    </a:ln>
                    <a:extLst>
                      <a:ext uri="{53640926-AAD7-44D8-BBD7-CCE9431645EC}">
                        <a14:shadowObscured xmlns:a14="http://schemas.microsoft.com/office/drawing/2010/main"/>
                      </a:ext>
                    </a:extLst>
                  </pic:spPr>
                </pic:pic>
              </a:graphicData>
            </a:graphic>
          </wp:inline>
        </w:drawing>
      </w:r>
    </w:p>
    <w:p w14:paraId="29EBF735" w14:textId="77777777" w:rsidR="00E5638B"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b/>
          <w:bCs/>
          <w:sz w:val="28"/>
          <w:szCs w:val="28"/>
          <w:lang w:eastAsia="pt-BR"/>
        </w:rPr>
        <w:t>Sediar evento de relevância cultural, esportiva, cientifica ou social:</w:t>
      </w:r>
      <w:r w:rsidRPr="001539C4">
        <w:rPr>
          <w:rFonts w:ascii="Calibri" w:hAnsi="Calibri" w:cs="Calibri"/>
          <w:sz w:val="28"/>
          <w:szCs w:val="28"/>
          <w:lang w:eastAsia="pt-BR"/>
        </w:rPr>
        <w:t xml:space="preserve"> Buscando a cooperação entre os agentes econômicos visando ampliar a prática da cooperação para gerar externalidades capazes de melhorar a produtividade e a capacidade competitiva das organizações empresariais.</w:t>
      </w:r>
    </w:p>
    <w:p w14:paraId="6518A632" w14:textId="77777777" w:rsidR="00E5638B"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sz w:val="28"/>
          <w:szCs w:val="28"/>
          <w:lang w:eastAsia="pt-BR"/>
        </w:rPr>
        <w:t xml:space="preserve">Durante décadas a cidade de Nova Prata sediou a Festa Nacional do Basalto, com exposição de produtos, demonstrações de cortes, e recepção de turistas. </w:t>
      </w:r>
    </w:p>
    <w:p w14:paraId="2F4A8E30" w14:textId="77777777" w:rsidR="00E5638B"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sz w:val="28"/>
          <w:szCs w:val="28"/>
          <w:lang w:eastAsia="pt-BR"/>
        </w:rPr>
        <w:t>O incentivo do poder público para economia do basalto, também ficou perceptível através da organização e promoção da Festa Nacional do Basalto, que contou com cinco edições realizadas entre 1971 e 2003. “Tendo como objetivo de elevar o nome de Nova Prata através da difusão de suas riquezas”, ocorreu de 11 a 21 de setembro de 1971, a primeira edição do evento, que além do viés econômico e cultural, apresentou caráter científico.</w:t>
      </w:r>
    </w:p>
    <w:p w14:paraId="65F74617" w14:textId="77777777" w:rsidR="00E5638B"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sz w:val="28"/>
          <w:szCs w:val="28"/>
          <w:lang w:eastAsia="pt-BR"/>
        </w:rPr>
        <w:t>A 2ª Festa Nacional do Basalto foi realizada em 1976, apresentando também produtos da indústria e comércio. Em setembro de 1980, ocorreu a 3ª Festa Nacional do Basalto, que contou com apoio da Secretaria de Turismo do Estado. Nesta edição realizaram-se diversas programações como: missa, baile, desfile estudantil e cívico, palestras, torneiros esportivos, cursos, festival de corais, exposição industriais e comerciais locais (XERRI, 2004, p.16).</w:t>
      </w:r>
    </w:p>
    <w:p w14:paraId="37E80E83" w14:textId="77777777" w:rsidR="00E5638B"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sz w:val="28"/>
          <w:szCs w:val="28"/>
          <w:lang w:eastAsia="pt-BR"/>
        </w:rPr>
        <w:t xml:space="preserve">Após vinte anos sem realizar o evento, durante a gestão do então Prefeito Mário </w:t>
      </w:r>
      <w:proofErr w:type="spellStart"/>
      <w:r w:rsidRPr="001539C4">
        <w:rPr>
          <w:rFonts w:ascii="Calibri" w:hAnsi="Calibri" w:cs="Calibri"/>
          <w:sz w:val="28"/>
          <w:szCs w:val="28"/>
          <w:lang w:eastAsia="pt-BR"/>
        </w:rPr>
        <w:t>Minozzo</w:t>
      </w:r>
      <w:proofErr w:type="spellEnd"/>
      <w:r w:rsidRPr="001539C4">
        <w:rPr>
          <w:rFonts w:ascii="Calibri" w:hAnsi="Calibri" w:cs="Calibri"/>
          <w:sz w:val="28"/>
          <w:szCs w:val="28"/>
          <w:lang w:eastAsia="pt-BR"/>
        </w:rPr>
        <w:t xml:space="preserve">, a festividade foi retomada, sendo realizada a 4ª Festa Nacional do Basalto, entre 1º e 10 de setembro de 2000. Em setembro 2003, ocorreu a 5ª Festa Nacional do Basalto, que contou com a participação da indústria, comércio e artesanato locais e regionais, conforme transcorrido na edição anterior (XERRI, 2004, p.16). Aos poucos, o trabalho com o basalto foi sendo dinamizado e aperfeiçoado, principalmente a partir da inserção de novas tecnologias. </w:t>
      </w:r>
    </w:p>
    <w:p w14:paraId="33312FE7" w14:textId="3418D675" w:rsidR="00F14EB7" w:rsidRPr="001539C4"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sz w:val="28"/>
          <w:szCs w:val="28"/>
          <w:lang w:eastAsia="pt-BR"/>
        </w:rPr>
        <w:t xml:space="preserve">No próprio município destacou-se a empresa </w:t>
      </w:r>
      <w:proofErr w:type="spellStart"/>
      <w:r w:rsidRPr="001539C4">
        <w:rPr>
          <w:rFonts w:ascii="Calibri" w:hAnsi="Calibri" w:cs="Calibri"/>
          <w:sz w:val="28"/>
          <w:szCs w:val="28"/>
          <w:lang w:eastAsia="pt-BR"/>
        </w:rPr>
        <w:t>Fundiferro</w:t>
      </w:r>
      <w:proofErr w:type="spellEnd"/>
      <w:r w:rsidRPr="001539C4">
        <w:rPr>
          <w:rFonts w:ascii="Calibri" w:hAnsi="Calibri" w:cs="Calibri"/>
          <w:sz w:val="28"/>
          <w:szCs w:val="28"/>
          <w:lang w:eastAsia="pt-BR"/>
        </w:rPr>
        <w:t>, que no ano de 1968, passou a produzir e comercializar lixadeiras, polidoras e serras, além da inovação em criar o terceiro eixo nos caminhões para transporte. Assim, o ciclo extrativista do basalto criou um movimento de inovação a vários outros setores ligados direta e indiretamente à mineração, acompanhando a expansão da extração do produto no município.</w:t>
      </w:r>
    </w:p>
    <w:p w14:paraId="16F62216" w14:textId="77777777" w:rsidR="00F14EB7" w:rsidRPr="001539C4" w:rsidRDefault="00F14EB7" w:rsidP="00EA195F">
      <w:pPr>
        <w:tabs>
          <w:tab w:val="clear" w:pos="2835"/>
        </w:tabs>
        <w:autoSpaceDE w:val="0"/>
        <w:autoSpaceDN w:val="0"/>
        <w:adjustRightInd w:val="0"/>
        <w:spacing w:before="0" w:after="0" w:line="240" w:lineRule="auto"/>
        <w:jc w:val="center"/>
        <w:rPr>
          <w:rFonts w:ascii="Calibri" w:hAnsi="Calibri" w:cs="Calibri"/>
          <w:b/>
          <w:bCs/>
          <w:sz w:val="28"/>
          <w:szCs w:val="28"/>
          <w:lang w:eastAsia="pt-BR"/>
        </w:rPr>
      </w:pPr>
      <w:r w:rsidRPr="001539C4">
        <w:rPr>
          <w:rFonts w:ascii="Calibri" w:hAnsi="Calibri" w:cs="Calibri"/>
          <w:noProof/>
          <w:sz w:val="28"/>
          <w:szCs w:val="28"/>
          <w:lang w:eastAsia="pt-BR"/>
        </w:rPr>
        <w:lastRenderedPageBreak/>
        <w:drawing>
          <wp:inline distT="0" distB="0" distL="0" distR="0" wp14:anchorId="79F55779" wp14:editId="5429AD33">
            <wp:extent cx="5805886" cy="3824606"/>
            <wp:effectExtent l="0" t="0" r="4445" b="444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846871" cy="3851604"/>
                    </a:xfrm>
                    <a:prstGeom prst="rect">
                      <a:avLst/>
                    </a:prstGeom>
                  </pic:spPr>
                </pic:pic>
              </a:graphicData>
            </a:graphic>
          </wp:inline>
        </w:drawing>
      </w:r>
    </w:p>
    <w:p w14:paraId="7B8660CF" w14:textId="77777777" w:rsidR="00F14EB7" w:rsidRDefault="00F14EB7" w:rsidP="00EA195F">
      <w:pPr>
        <w:tabs>
          <w:tab w:val="clear" w:pos="2835"/>
        </w:tabs>
        <w:autoSpaceDE w:val="0"/>
        <w:autoSpaceDN w:val="0"/>
        <w:adjustRightInd w:val="0"/>
        <w:spacing w:before="0" w:after="0" w:line="240" w:lineRule="auto"/>
        <w:jc w:val="center"/>
        <w:rPr>
          <w:rFonts w:ascii="Calibri" w:hAnsi="Calibri" w:cs="Calibri"/>
          <w:i/>
          <w:sz w:val="28"/>
          <w:szCs w:val="28"/>
          <w:lang w:eastAsia="pt-BR"/>
        </w:rPr>
      </w:pPr>
      <w:r w:rsidRPr="001539C4">
        <w:rPr>
          <w:rFonts w:ascii="Calibri" w:hAnsi="Calibri" w:cs="Calibri"/>
          <w:i/>
          <w:sz w:val="28"/>
          <w:szCs w:val="28"/>
          <w:lang w:eastAsia="pt-BR"/>
        </w:rPr>
        <w:t>4ª Festa Nacional do Basalto, acervo do Sindicato.</w:t>
      </w:r>
    </w:p>
    <w:p w14:paraId="6D3CE117" w14:textId="77777777" w:rsidR="00F14EB7" w:rsidRPr="001539C4" w:rsidRDefault="00F14EB7" w:rsidP="00EA195F">
      <w:pPr>
        <w:tabs>
          <w:tab w:val="clear" w:pos="2835"/>
        </w:tabs>
        <w:autoSpaceDE w:val="0"/>
        <w:autoSpaceDN w:val="0"/>
        <w:adjustRightInd w:val="0"/>
        <w:spacing w:before="0" w:after="0" w:line="240" w:lineRule="auto"/>
        <w:jc w:val="center"/>
        <w:rPr>
          <w:rFonts w:ascii="Calibri" w:hAnsi="Calibri" w:cs="Calibri"/>
          <w:i/>
          <w:sz w:val="28"/>
          <w:szCs w:val="28"/>
          <w:lang w:eastAsia="pt-BR"/>
        </w:rPr>
      </w:pPr>
    </w:p>
    <w:p w14:paraId="53942990" w14:textId="77777777" w:rsidR="00F14EB7" w:rsidRPr="001539C4" w:rsidRDefault="00F14EB7" w:rsidP="00EA195F">
      <w:pPr>
        <w:tabs>
          <w:tab w:val="clear" w:pos="2835"/>
        </w:tabs>
        <w:autoSpaceDE w:val="0"/>
        <w:autoSpaceDN w:val="0"/>
        <w:adjustRightInd w:val="0"/>
        <w:spacing w:before="0" w:after="0" w:line="240" w:lineRule="auto"/>
        <w:jc w:val="center"/>
        <w:rPr>
          <w:rFonts w:ascii="Calibri" w:hAnsi="Calibri" w:cs="Calibri"/>
          <w:b/>
          <w:bCs/>
          <w:sz w:val="28"/>
          <w:szCs w:val="28"/>
          <w:lang w:eastAsia="pt-BR"/>
        </w:rPr>
      </w:pPr>
      <w:r w:rsidRPr="001539C4">
        <w:rPr>
          <w:rFonts w:ascii="Calibri" w:hAnsi="Calibri" w:cs="Calibri"/>
          <w:noProof/>
          <w:sz w:val="28"/>
          <w:szCs w:val="28"/>
          <w:lang w:eastAsia="pt-BR"/>
        </w:rPr>
        <w:drawing>
          <wp:inline distT="0" distB="0" distL="0" distR="0" wp14:anchorId="5DE65B43" wp14:editId="6947FC18">
            <wp:extent cx="4667250" cy="3500438"/>
            <wp:effectExtent l="0" t="0" r="0" b="508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4-28 at 10.10.46.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81738" cy="3511304"/>
                    </a:xfrm>
                    <a:prstGeom prst="rect">
                      <a:avLst/>
                    </a:prstGeom>
                  </pic:spPr>
                </pic:pic>
              </a:graphicData>
            </a:graphic>
          </wp:inline>
        </w:drawing>
      </w:r>
    </w:p>
    <w:p w14:paraId="760B5D0A" w14:textId="77777777" w:rsidR="00F14EB7" w:rsidRPr="001539C4"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sz w:val="28"/>
          <w:szCs w:val="28"/>
          <w:lang w:eastAsia="pt-BR"/>
        </w:rPr>
        <w:t>A qual a Feira Nacional do Basalto passou a ser feira de eventos e hoje transformada em Expo Prata.</w:t>
      </w:r>
    </w:p>
    <w:p w14:paraId="2CFD3FC5" w14:textId="77777777" w:rsidR="00F14EB7" w:rsidRPr="001539C4" w:rsidRDefault="00F14EB7" w:rsidP="00EA195F">
      <w:pPr>
        <w:tabs>
          <w:tab w:val="clear" w:pos="2835"/>
        </w:tabs>
        <w:autoSpaceDE w:val="0"/>
        <w:autoSpaceDN w:val="0"/>
        <w:adjustRightInd w:val="0"/>
        <w:spacing w:before="0" w:after="0" w:line="240" w:lineRule="auto"/>
        <w:jc w:val="center"/>
        <w:rPr>
          <w:rFonts w:ascii="Calibri" w:hAnsi="Calibri" w:cs="Calibri"/>
          <w:sz w:val="28"/>
          <w:szCs w:val="28"/>
          <w:lang w:eastAsia="pt-BR"/>
        </w:rPr>
      </w:pPr>
      <w:r w:rsidRPr="001539C4">
        <w:rPr>
          <w:rFonts w:ascii="Calibri" w:hAnsi="Calibri" w:cs="Calibri"/>
          <w:noProof/>
          <w:sz w:val="28"/>
          <w:szCs w:val="28"/>
          <w:lang w:eastAsia="pt-BR"/>
        </w:rPr>
        <w:lastRenderedPageBreak/>
        <w:drawing>
          <wp:inline distT="0" distB="0" distL="0" distR="0" wp14:anchorId="099F0DFF" wp14:editId="35E8AAFB">
            <wp:extent cx="4502570" cy="337693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4-28 at 10.10.50.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02570" cy="3376930"/>
                    </a:xfrm>
                    <a:prstGeom prst="rect">
                      <a:avLst/>
                    </a:prstGeom>
                  </pic:spPr>
                </pic:pic>
              </a:graphicData>
            </a:graphic>
          </wp:inline>
        </w:drawing>
      </w:r>
    </w:p>
    <w:p w14:paraId="0A843B37" w14:textId="77777777" w:rsidR="00F14EB7" w:rsidRPr="001539C4" w:rsidRDefault="00F14EB7" w:rsidP="00EA195F">
      <w:pPr>
        <w:tabs>
          <w:tab w:val="clear" w:pos="2835"/>
        </w:tabs>
        <w:autoSpaceDE w:val="0"/>
        <w:autoSpaceDN w:val="0"/>
        <w:adjustRightInd w:val="0"/>
        <w:spacing w:before="0" w:after="0" w:line="240" w:lineRule="auto"/>
        <w:jc w:val="center"/>
        <w:rPr>
          <w:rFonts w:ascii="Calibri" w:hAnsi="Calibri" w:cs="Calibri"/>
          <w:sz w:val="28"/>
          <w:szCs w:val="28"/>
          <w:lang w:eastAsia="pt-BR"/>
        </w:rPr>
      </w:pPr>
      <w:r w:rsidRPr="001539C4">
        <w:rPr>
          <w:rFonts w:ascii="Calibri" w:hAnsi="Calibri" w:cs="Calibri"/>
          <w:noProof/>
          <w:sz w:val="28"/>
          <w:szCs w:val="28"/>
          <w:lang w:eastAsia="pt-BR"/>
        </w:rPr>
        <w:drawing>
          <wp:inline distT="0" distB="0" distL="0" distR="0" wp14:anchorId="39F433A1" wp14:editId="686D7629">
            <wp:extent cx="5194300" cy="3895726"/>
            <wp:effectExtent l="0" t="0" r="6350"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07001" cy="3905252"/>
                    </a:xfrm>
                    <a:prstGeom prst="rect">
                      <a:avLst/>
                    </a:prstGeom>
                  </pic:spPr>
                </pic:pic>
              </a:graphicData>
            </a:graphic>
          </wp:inline>
        </w:drawing>
      </w:r>
    </w:p>
    <w:p w14:paraId="0DE06DDF" w14:textId="77777777" w:rsidR="00F14EB7" w:rsidRPr="001539C4" w:rsidRDefault="00F14EB7" w:rsidP="00EA195F">
      <w:pPr>
        <w:tabs>
          <w:tab w:val="clear" w:pos="2835"/>
        </w:tabs>
        <w:autoSpaceDE w:val="0"/>
        <w:autoSpaceDN w:val="0"/>
        <w:adjustRightInd w:val="0"/>
        <w:spacing w:before="0" w:after="0" w:line="240" w:lineRule="auto"/>
        <w:jc w:val="center"/>
        <w:rPr>
          <w:rFonts w:ascii="Calibri" w:hAnsi="Calibri" w:cs="Calibri"/>
          <w:sz w:val="28"/>
          <w:szCs w:val="28"/>
          <w:lang w:eastAsia="pt-BR"/>
        </w:rPr>
      </w:pPr>
      <w:r w:rsidRPr="001539C4">
        <w:rPr>
          <w:rFonts w:ascii="Calibri" w:hAnsi="Calibri" w:cs="Calibri"/>
          <w:noProof/>
          <w:sz w:val="28"/>
          <w:szCs w:val="28"/>
          <w:lang w:eastAsia="pt-BR"/>
        </w:rPr>
        <w:lastRenderedPageBreak/>
        <w:drawing>
          <wp:inline distT="0" distB="0" distL="0" distR="0" wp14:anchorId="4A5AF875" wp14:editId="1EFA7A1F">
            <wp:extent cx="5191125" cy="2920313"/>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96110" cy="2923118"/>
                    </a:xfrm>
                    <a:prstGeom prst="rect">
                      <a:avLst/>
                    </a:prstGeom>
                  </pic:spPr>
                </pic:pic>
              </a:graphicData>
            </a:graphic>
          </wp:inline>
        </w:drawing>
      </w:r>
    </w:p>
    <w:p w14:paraId="75E3C306" w14:textId="77777777" w:rsidR="00F14EB7" w:rsidRPr="001539C4" w:rsidRDefault="00F14EB7" w:rsidP="00EA195F">
      <w:pPr>
        <w:tabs>
          <w:tab w:val="clear" w:pos="2835"/>
        </w:tabs>
        <w:autoSpaceDE w:val="0"/>
        <w:autoSpaceDN w:val="0"/>
        <w:adjustRightInd w:val="0"/>
        <w:spacing w:before="0" w:after="0" w:line="240" w:lineRule="auto"/>
        <w:jc w:val="left"/>
        <w:rPr>
          <w:rFonts w:ascii="Calibri" w:hAnsi="Calibri" w:cs="Calibri"/>
          <w:sz w:val="28"/>
          <w:szCs w:val="28"/>
          <w:lang w:eastAsia="pt-BR"/>
        </w:rPr>
      </w:pPr>
      <w:r>
        <w:rPr>
          <w:rFonts w:ascii="Calibri" w:hAnsi="Calibri" w:cs="Calibri"/>
          <w:sz w:val="28"/>
          <w:szCs w:val="28"/>
          <w:lang w:eastAsia="pt-BR"/>
        </w:rPr>
        <w:t xml:space="preserve">       </w:t>
      </w:r>
      <w:r w:rsidRPr="001539C4">
        <w:rPr>
          <w:rFonts w:ascii="Calibri" w:hAnsi="Calibri" w:cs="Calibri"/>
          <w:sz w:val="28"/>
          <w:szCs w:val="28"/>
          <w:lang w:eastAsia="pt-BR"/>
        </w:rPr>
        <w:t>Placas decorativas entregues a entidades e figuras públicas.</w:t>
      </w:r>
    </w:p>
    <w:p w14:paraId="3DBDB42B" w14:textId="77777777" w:rsidR="00F14EB7" w:rsidRPr="001539C4" w:rsidRDefault="00F14EB7" w:rsidP="00EA195F">
      <w:pPr>
        <w:tabs>
          <w:tab w:val="clear" w:pos="2835"/>
        </w:tabs>
        <w:autoSpaceDE w:val="0"/>
        <w:autoSpaceDN w:val="0"/>
        <w:adjustRightInd w:val="0"/>
        <w:spacing w:before="0" w:after="0" w:line="240" w:lineRule="auto"/>
        <w:jc w:val="left"/>
        <w:rPr>
          <w:rFonts w:ascii="Calibri" w:hAnsi="Calibri" w:cs="Calibri"/>
          <w:sz w:val="28"/>
          <w:szCs w:val="28"/>
          <w:lang w:eastAsia="pt-BR"/>
        </w:rPr>
      </w:pPr>
    </w:p>
    <w:p w14:paraId="31B59A2F" w14:textId="77777777" w:rsidR="00F14EB7" w:rsidRPr="001539C4" w:rsidRDefault="00F14EB7" w:rsidP="00EA195F">
      <w:pPr>
        <w:tabs>
          <w:tab w:val="clear" w:pos="2835"/>
        </w:tabs>
        <w:autoSpaceDE w:val="0"/>
        <w:autoSpaceDN w:val="0"/>
        <w:adjustRightInd w:val="0"/>
        <w:spacing w:before="0" w:after="0" w:line="240" w:lineRule="auto"/>
        <w:jc w:val="left"/>
        <w:rPr>
          <w:rFonts w:ascii="Calibri" w:hAnsi="Calibri" w:cs="Calibri"/>
          <w:sz w:val="28"/>
          <w:szCs w:val="28"/>
          <w:lang w:eastAsia="pt-BR"/>
        </w:rPr>
      </w:pPr>
      <w:r w:rsidRPr="001539C4">
        <w:rPr>
          <w:rFonts w:ascii="Calibri" w:hAnsi="Calibri" w:cs="Calibri"/>
          <w:noProof/>
          <w:sz w:val="28"/>
          <w:szCs w:val="28"/>
          <w:lang w:eastAsia="pt-BR"/>
        </w:rPr>
        <w:drawing>
          <wp:inline distT="0" distB="0" distL="0" distR="0" wp14:anchorId="0A2BB408" wp14:editId="49A6564C">
            <wp:extent cx="5400040" cy="990028"/>
            <wp:effectExtent l="0" t="0" r="0" b="63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990028"/>
                    </a:xfrm>
                    <a:prstGeom prst="rect">
                      <a:avLst/>
                    </a:prstGeom>
                  </pic:spPr>
                </pic:pic>
              </a:graphicData>
            </a:graphic>
          </wp:inline>
        </w:drawing>
      </w:r>
    </w:p>
    <w:p w14:paraId="1EE8B845"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sz w:val="28"/>
          <w:szCs w:val="28"/>
          <w:lang w:eastAsia="pt-BR"/>
        </w:rPr>
      </w:pPr>
      <w:r w:rsidRPr="001539C4">
        <w:rPr>
          <w:rFonts w:ascii="Calibri" w:hAnsi="Calibri" w:cs="Calibri"/>
          <w:noProof/>
          <w:sz w:val="28"/>
          <w:szCs w:val="28"/>
          <w:lang w:eastAsia="pt-BR"/>
        </w:rPr>
        <w:drawing>
          <wp:inline distT="0" distB="0" distL="0" distR="0" wp14:anchorId="0D496EB7" wp14:editId="5529126F">
            <wp:extent cx="5400040" cy="1516380"/>
            <wp:effectExtent l="0" t="0" r="0" b="762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1516380"/>
                    </a:xfrm>
                    <a:prstGeom prst="rect">
                      <a:avLst/>
                    </a:prstGeom>
                  </pic:spPr>
                </pic:pic>
              </a:graphicData>
            </a:graphic>
          </wp:inline>
        </w:drawing>
      </w:r>
    </w:p>
    <w:p w14:paraId="60F1F592"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b/>
          <w:bCs/>
          <w:sz w:val="28"/>
          <w:szCs w:val="28"/>
          <w:lang w:eastAsia="pt-BR"/>
        </w:rPr>
      </w:pPr>
      <w:r w:rsidRPr="001539C4">
        <w:rPr>
          <w:rFonts w:ascii="Calibri" w:hAnsi="Calibri" w:cs="Calibri"/>
          <w:b/>
          <w:bCs/>
          <w:sz w:val="28"/>
          <w:szCs w:val="28"/>
          <w:lang w:eastAsia="pt-BR"/>
        </w:rPr>
        <w:t>Ter sido palco de acontecimento histórico de excepcional relevância:</w:t>
      </w:r>
    </w:p>
    <w:p w14:paraId="3D66DF52"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b/>
          <w:bCs/>
          <w:sz w:val="28"/>
          <w:szCs w:val="28"/>
          <w:lang w:eastAsia="pt-BR"/>
        </w:rPr>
      </w:pPr>
      <w:r w:rsidRPr="001539C4">
        <w:rPr>
          <w:rFonts w:ascii="Calibri" w:hAnsi="Calibri" w:cs="Calibri"/>
          <w:b/>
          <w:bCs/>
          <w:noProof/>
          <w:sz w:val="28"/>
          <w:szCs w:val="28"/>
          <w:lang w:eastAsia="pt-BR"/>
        </w:rPr>
        <w:lastRenderedPageBreak/>
        <w:drawing>
          <wp:inline distT="0" distB="0" distL="0" distR="0" wp14:anchorId="23B50FC2" wp14:editId="742A3A60">
            <wp:extent cx="5400040" cy="413448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4134485"/>
                    </a:xfrm>
                    <a:prstGeom prst="rect">
                      <a:avLst/>
                    </a:prstGeom>
                  </pic:spPr>
                </pic:pic>
              </a:graphicData>
            </a:graphic>
          </wp:inline>
        </w:drawing>
      </w:r>
    </w:p>
    <w:p w14:paraId="242984F9" w14:textId="77777777" w:rsidR="00E5638B"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sz w:val="28"/>
          <w:szCs w:val="28"/>
          <w:lang w:eastAsia="pt-BR"/>
        </w:rPr>
        <w:t>Conforme descrição acima, em 1976 a UFRGS emitiu uma descrição sobre o basalto de Nova Prata, de certa forma os informes sobre a extração inicial e a primeira utilização do basalto, foram documentados e colhidos junto a diversos moradores da Linha Gramado, zona rural, no interior do 1º Distrito de Nova Prata, berço da então, na época, pujante indústria extrativa, que deu ao Município o título de “Capital Nacional do Basalto”, em 1976, (LANZER, 2005). A extração do basalto, iniciada há pouco mais de 70, 60 anos no Município de Nova Prata, Rio Grande do Sul, deu origem ao título ao município, viva nos dias atuais e em fase crescente, em termos, econômicos e ambientais.</w:t>
      </w:r>
    </w:p>
    <w:p w14:paraId="0D700FBD" w14:textId="77777777" w:rsidR="00E5638B"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sz w:val="28"/>
          <w:szCs w:val="28"/>
          <w:lang w:eastAsia="pt-BR"/>
        </w:rPr>
        <w:t xml:space="preserve">Por volta do ano de 1934, vinda da onda de imigração europeia, apareceu na mencionada localidade, um cidadão, sem qualquer documento de identidade, dizendo-se pertencente ao grupo de imigrantes italianos, posto com sua mala e alguns pertences pessoais, fora acolhido pelas famílias que ali já residiam, em troca de alimento e casa, onde oferecia seu trabalho de pedreiro ao qual se dizia ser profissional. </w:t>
      </w:r>
    </w:p>
    <w:p w14:paraId="044AE111" w14:textId="77777777" w:rsidR="00E5638B"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sz w:val="28"/>
          <w:szCs w:val="28"/>
          <w:lang w:eastAsia="pt-BR"/>
        </w:rPr>
        <w:t xml:space="preserve">O trabalho era realizado às margens do Arroio Gramado, um pequeno riacho que corre até hoje no interior do município. Ali, à margem do riacho foram descobertas as primeiras formações de rocha de basalto, com uma característica muito própria, formando lajes sobrepostas umas às outras, de superfície lisa, tanto em cima, quanto embaixo. Segundo </w:t>
      </w:r>
      <w:proofErr w:type="spellStart"/>
      <w:r w:rsidRPr="001539C4">
        <w:rPr>
          <w:rFonts w:ascii="Calibri" w:hAnsi="Calibri" w:cs="Calibri"/>
          <w:sz w:val="28"/>
          <w:szCs w:val="28"/>
          <w:lang w:eastAsia="pt-BR"/>
        </w:rPr>
        <w:t>Xerri</w:t>
      </w:r>
      <w:proofErr w:type="spellEnd"/>
      <w:r w:rsidRPr="001539C4">
        <w:rPr>
          <w:rFonts w:ascii="Calibri" w:hAnsi="Calibri" w:cs="Calibri"/>
          <w:sz w:val="28"/>
          <w:szCs w:val="28"/>
          <w:lang w:eastAsia="pt-BR"/>
        </w:rPr>
        <w:t xml:space="preserve"> (2004, p.149) a extração do basalto está intimamente relacionada à comunidade do Gramado, Linha Pinheiro </w:t>
      </w:r>
      <w:r w:rsidRPr="001539C4">
        <w:rPr>
          <w:rFonts w:ascii="Calibri" w:hAnsi="Calibri" w:cs="Calibri"/>
          <w:sz w:val="28"/>
          <w:szCs w:val="28"/>
          <w:lang w:eastAsia="pt-BR"/>
        </w:rPr>
        <w:lastRenderedPageBreak/>
        <w:t xml:space="preserve">Machado, zona rural do Município de Nova Prata, onde as famílias de Rafael </w:t>
      </w:r>
      <w:proofErr w:type="spellStart"/>
      <w:r w:rsidRPr="001539C4">
        <w:rPr>
          <w:rFonts w:ascii="Calibri" w:hAnsi="Calibri" w:cs="Calibri"/>
          <w:sz w:val="28"/>
          <w:szCs w:val="28"/>
          <w:lang w:eastAsia="pt-BR"/>
        </w:rPr>
        <w:t>Pagnoncelli</w:t>
      </w:r>
      <w:proofErr w:type="spellEnd"/>
      <w:r w:rsidRPr="001539C4">
        <w:rPr>
          <w:rFonts w:ascii="Calibri" w:hAnsi="Calibri" w:cs="Calibri"/>
          <w:sz w:val="28"/>
          <w:szCs w:val="28"/>
          <w:lang w:eastAsia="pt-BR"/>
        </w:rPr>
        <w:t xml:space="preserve">, Luiz Moretto, Raimundo e Reinaldo </w:t>
      </w:r>
      <w:proofErr w:type="spellStart"/>
      <w:r w:rsidRPr="001539C4">
        <w:rPr>
          <w:rFonts w:ascii="Calibri" w:hAnsi="Calibri" w:cs="Calibri"/>
          <w:sz w:val="28"/>
          <w:szCs w:val="28"/>
          <w:lang w:eastAsia="pt-BR"/>
        </w:rPr>
        <w:t>Sbroglio</w:t>
      </w:r>
      <w:proofErr w:type="spellEnd"/>
      <w:r w:rsidRPr="001539C4">
        <w:rPr>
          <w:rFonts w:ascii="Calibri" w:hAnsi="Calibri" w:cs="Calibri"/>
          <w:sz w:val="28"/>
          <w:szCs w:val="28"/>
          <w:lang w:eastAsia="pt-BR"/>
        </w:rPr>
        <w:t xml:space="preserve">, </w:t>
      </w:r>
      <w:proofErr w:type="spellStart"/>
      <w:r w:rsidRPr="001539C4">
        <w:rPr>
          <w:rFonts w:ascii="Calibri" w:hAnsi="Calibri" w:cs="Calibri"/>
          <w:sz w:val="28"/>
          <w:szCs w:val="28"/>
          <w:lang w:eastAsia="pt-BR"/>
        </w:rPr>
        <w:t>Délio</w:t>
      </w:r>
      <w:proofErr w:type="spellEnd"/>
      <w:r w:rsidRPr="001539C4">
        <w:rPr>
          <w:rFonts w:ascii="Calibri" w:hAnsi="Calibri" w:cs="Calibri"/>
          <w:sz w:val="28"/>
          <w:szCs w:val="28"/>
          <w:lang w:eastAsia="pt-BR"/>
        </w:rPr>
        <w:t xml:space="preserve"> e Fortunato </w:t>
      </w:r>
      <w:proofErr w:type="spellStart"/>
      <w:r w:rsidRPr="001539C4">
        <w:rPr>
          <w:rFonts w:ascii="Calibri" w:hAnsi="Calibri" w:cs="Calibri"/>
          <w:sz w:val="28"/>
          <w:szCs w:val="28"/>
          <w:lang w:eastAsia="pt-BR"/>
        </w:rPr>
        <w:t>Grizza</w:t>
      </w:r>
      <w:proofErr w:type="spellEnd"/>
      <w:r w:rsidRPr="001539C4">
        <w:rPr>
          <w:rFonts w:ascii="Calibri" w:hAnsi="Calibri" w:cs="Calibri"/>
          <w:sz w:val="28"/>
          <w:szCs w:val="28"/>
          <w:lang w:eastAsia="pt-BR"/>
        </w:rPr>
        <w:t>, Otavio Giacomelli e José Colla, deram início ao trabalho com a rocha.</w:t>
      </w:r>
    </w:p>
    <w:p w14:paraId="2BEDE06E" w14:textId="77777777" w:rsidR="00E5638B"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sz w:val="28"/>
          <w:szCs w:val="28"/>
          <w:lang w:eastAsia="pt-BR"/>
        </w:rPr>
        <w:t xml:space="preserve">A partir de entrevistas com membros da comunidade, a historiadora Eliana </w:t>
      </w:r>
      <w:proofErr w:type="spellStart"/>
      <w:r w:rsidRPr="001539C4">
        <w:rPr>
          <w:rFonts w:ascii="Calibri" w:hAnsi="Calibri" w:cs="Calibri"/>
          <w:sz w:val="28"/>
          <w:szCs w:val="28"/>
          <w:lang w:eastAsia="pt-BR"/>
        </w:rPr>
        <w:t>Xerri</w:t>
      </w:r>
      <w:proofErr w:type="spellEnd"/>
      <w:r w:rsidRPr="001539C4">
        <w:rPr>
          <w:rFonts w:ascii="Calibri" w:hAnsi="Calibri" w:cs="Calibri"/>
          <w:sz w:val="28"/>
          <w:szCs w:val="28"/>
          <w:lang w:eastAsia="pt-BR"/>
        </w:rPr>
        <w:t xml:space="preserve"> (2004) aponta que a extração do basalto iniciou na década de 1930, tomando impulso na década de 1940, quando mais famílias da localidade Gramado adotaram a atividade econômica, passando a agricultura a</w:t>
      </w:r>
      <w:r>
        <w:rPr>
          <w:rFonts w:ascii="Calibri" w:hAnsi="Calibri" w:cs="Calibri"/>
          <w:sz w:val="28"/>
          <w:szCs w:val="28"/>
          <w:lang w:eastAsia="pt-BR"/>
        </w:rPr>
        <w:t xml:space="preserve"> </w:t>
      </w:r>
      <w:r w:rsidRPr="001539C4">
        <w:rPr>
          <w:rFonts w:ascii="Calibri" w:hAnsi="Calibri" w:cs="Calibri"/>
          <w:sz w:val="28"/>
          <w:szCs w:val="28"/>
          <w:lang w:eastAsia="pt-BR"/>
        </w:rPr>
        <w:t xml:space="preserve">subsidiar somente o abastecimento familiar. </w:t>
      </w:r>
    </w:p>
    <w:p w14:paraId="40CE867E" w14:textId="7456404E" w:rsidR="00F14EB7" w:rsidRPr="001539C4"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sz w:val="28"/>
          <w:szCs w:val="28"/>
          <w:lang w:eastAsia="pt-BR"/>
        </w:rPr>
        <w:t>A autora registrou também o cotidiano do ofício do pedreiro, trabalho árduo, que exige técnica e força, destacando:</w:t>
      </w:r>
    </w:p>
    <w:p w14:paraId="4E0A5B60"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sz w:val="28"/>
          <w:szCs w:val="28"/>
          <w:lang w:eastAsia="pt-BR"/>
        </w:rPr>
      </w:pPr>
      <w:r w:rsidRPr="001539C4">
        <w:rPr>
          <w:rFonts w:ascii="Calibri" w:hAnsi="Calibri" w:cs="Calibri"/>
          <w:sz w:val="28"/>
          <w:szCs w:val="28"/>
          <w:lang w:eastAsia="pt-BR"/>
        </w:rPr>
        <w:t>As primeiras pedreiras foram abertas com o uso de picão, carreta, trole e depois com caminhãozinho. Para abrir a pedreira usavam pólvora de mina, faziam buraco de até 80cm e colocavam a pólvora dentro. O serviço era feito manualmente. No início não havia muitos compradores de pedra basáltica. Como não havia muitas vendas, levavam as pedras, de carroça, até a frente de casa para motivar os passantes a comprarem.</w:t>
      </w:r>
    </w:p>
    <w:p w14:paraId="7E605647"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sz w:val="28"/>
          <w:szCs w:val="28"/>
          <w:lang w:eastAsia="pt-BR"/>
        </w:rPr>
      </w:pPr>
      <w:r w:rsidRPr="001539C4">
        <w:rPr>
          <w:rFonts w:ascii="Calibri" w:hAnsi="Calibri" w:cs="Calibri"/>
          <w:sz w:val="28"/>
          <w:szCs w:val="28"/>
          <w:lang w:eastAsia="pt-BR"/>
        </w:rPr>
        <w:t>[...]</w:t>
      </w:r>
    </w:p>
    <w:p w14:paraId="50DACAEB"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sz w:val="28"/>
          <w:szCs w:val="28"/>
          <w:lang w:eastAsia="pt-BR"/>
        </w:rPr>
      </w:pPr>
      <w:r w:rsidRPr="001539C4">
        <w:rPr>
          <w:rFonts w:ascii="Calibri" w:hAnsi="Calibri" w:cs="Calibri"/>
          <w:sz w:val="28"/>
          <w:szCs w:val="28"/>
          <w:lang w:eastAsia="pt-BR"/>
        </w:rPr>
        <w:t xml:space="preserve">Entre os compradores de pedras estavam os moradores de Nova </w:t>
      </w:r>
      <w:proofErr w:type="spellStart"/>
      <w:r w:rsidRPr="001539C4">
        <w:rPr>
          <w:rFonts w:ascii="Calibri" w:hAnsi="Calibri" w:cs="Calibri"/>
          <w:sz w:val="28"/>
          <w:szCs w:val="28"/>
          <w:lang w:eastAsia="pt-BR"/>
        </w:rPr>
        <w:t>Bassano</w:t>
      </w:r>
      <w:proofErr w:type="spellEnd"/>
      <w:r w:rsidRPr="001539C4">
        <w:rPr>
          <w:rFonts w:ascii="Calibri" w:hAnsi="Calibri" w:cs="Calibri"/>
          <w:sz w:val="28"/>
          <w:szCs w:val="28"/>
          <w:lang w:eastAsia="pt-BR"/>
        </w:rPr>
        <w:t xml:space="preserve"> e, para transportar, até aquela localidade, usavam carretas de tamanho 3mX4m, puxadas por cinco e até nove mulas. As pedras eram usadas na confecção de calçadas, sendo que as mais finas eram desprezadas.</w:t>
      </w:r>
    </w:p>
    <w:p w14:paraId="74A76D37"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sz w:val="28"/>
          <w:szCs w:val="28"/>
          <w:lang w:eastAsia="pt-BR"/>
        </w:rPr>
      </w:pPr>
      <w:r w:rsidRPr="001539C4">
        <w:rPr>
          <w:rFonts w:ascii="Calibri" w:hAnsi="Calibri" w:cs="Calibri"/>
          <w:sz w:val="28"/>
          <w:szCs w:val="28"/>
          <w:lang w:eastAsia="pt-BR"/>
        </w:rPr>
        <w:t>[...]</w:t>
      </w:r>
    </w:p>
    <w:p w14:paraId="6E885506" w14:textId="77777777" w:rsidR="00E5638B" w:rsidRDefault="00F14EB7" w:rsidP="00EA195F">
      <w:pPr>
        <w:tabs>
          <w:tab w:val="clear" w:pos="2835"/>
        </w:tabs>
        <w:autoSpaceDE w:val="0"/>
        <w:autoSpaceDN w:val="0"/>
        <w:adjustRightInd w:val="0"/>
        <w:spacing w:before="0" w:after="0" w:line="240" w:lineRule="auto"/>
        <w:rPr>
          <w:rFonts w:ascii="Calibri" w:hAnsi="Calibri" w:cs="Calibri"/>
          <w:sz w:val="28"/>
          <w:szCs w:val="28"/>
          <w:lang w:eastAsia="pt-BR"/>
        </w:rPr>
      </w:pPr>
      <w:r w:rsidRPr="001539C4">
        <w:rPr>
          <w:rFonts w:ascii="Calibri" w:hAnsi="Calibri" w:cs="Calibri"/>
          <w:sz w:val="28"/>
          <w:szCs w:val="28"/>
          <w:lang w:eastAsia="pt-BR"/>
        </w:rPr>
        <w:t>Inicialmente, os trabalhos na pedreira eram secundários, ocorriam depois do trabalho na roça e nos dias que não era propício trabalhar na lavoura. (XERRI, 2004, p.149- 50).</w:t>
      </w:r>
    </w:p>
    <w:p w14:paraId="3B9EF911" w14:textId="77777777" w:rsidR="00E5638B"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sz w:val="28"/>
          <w:szCs w:val="28"/>
          <w:lang w:eastAsia="pt-BR"/>
        </w:rPr>
        <w:t>Pelos meios mais rudimentares imagináveis, começou a extração das referidas lajes, com as quais construíram pequenos passeios junto a algumas moradias, pisos nos porões das residências, tanques domésticos para lavar roupa, pranchas para cobrir bueiros e túmulos em cemitérios, cordões para canteiros de hortas e jardins, fazendo com que aos poucos, se expandisse o emprego das rochas de basalto.</w:t>
      </w:r>
    </w:p>
    <w:p w14:paraId="07D4244E" w14:textId="77777777" w:rsidR="00E5638B"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sz w:val="28"/>
          <w:szCs w:val="28"/>
          <w:lang w:eastAsia="pt-BR"/>
        </w:rPr>
        <w:t>Com a expansão do emprego das rochas de basalto, aumentou o número de pessoas interessadas em aprender a técnica de extração e talhe, difundindo o conhecimento entre si, também se cria nas redondezas o crescimento da profissão de ferreiro para a confecção das ferramentas rudimentares, talhadeiras e martelos para a extração e talhe.</w:t>
      </w:r>
    </w:p>
    <w:p w14:paraId="034487DD" w14:textId="77777777" w:rsidR="00E5638B"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sz w:val="28"/>
          <w:szCs w:val="28"/>
          <w:lang w:eastAsia="pt-BR"/>
        </w:rPr>
        <w:t xml:space="preserve">O início da extração e do beneficiamento do basalto possibilitou também a pavimentação das primeiras ruas do Município de Nova Prata. A partir da promulgação de seu primeiro Plano Diretor e da criação da Diretoria de Obras e </w:t>
      </w:r>
      <w:r w:rsidRPr="001539C4">
        <w:rPr>
          <w:rFonts w:ascii="Calibri" w:hAnsi="Calibri" w:cs="Calibri"/>
          <w:sz w:val="28"/>
          <w:szCs w:val="28"/>
          <w:lang w:eastAsia="pt-BR"/>
        </w:rPr>
        <w:lastRenderedPageBreak/>
        <w:t xml:space="preserve">Viação, em 1948, durante a gestão do Prefeito Carlos </w:t>
      </w:r>
      <w:proofErr w:type="spellStart"/>
      <w:r w:rsidRPr="001539C4">
        <w:rPr>
          <w:rFonts w:ascii="Calibri" w:hAnsi="Calibri" w:cs="Calibri"/>
          <w:sz w:val="28"/>
          <w:szCs w:val="28"/>
          <w:lang w:eastAsia="pt-BR"/>
        </w:rPr>
        <w:t>Tarasconi</w:t>
      </w:r>
      <w:proofErr w:type="spellEnd"/>
      <w:r w:rsidRPr="001539C4">
        <w:rPr>
          <w:rFonts w:ascii="Calibri" w:hAnsi="Calibri" w:cs="Calibri"/>
          <w:sz w:val="28"/>
          <w:szCs w:val="28"/>
          <w:lang w:eastAsia="pt-BR"/>
        </w:rPr>
        <w:t xml:space="preserve"> (1947-1951), viabilizaram seu processo de modernização urbana (XERRI, 2004, p.82).</w:t>
      </w:r>
    </w:p>
    <w:p w14:paraId="057779DF" w14:textId="4ED2AD05" w:rsidR="00F14EB7" w:rsidRPr="001539C4"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sz w:val="28"/>
          <w:szCs w:val="28"/>
          <w:lang w:eastAsia="pt-BR"/>
        </w:rPr>
        <w:t xml:space="preserve">Conforme destaca Farina (1986, p.193), as obras foram iniciadas em 1951, sendo as ruas que formam o quadrante da Praça da Bandeira, foram as primeiras que receberam calçamento com paralelepípedos de basalto, ou seja, as ruas Fernando </w:t>
      </w:r>
      <w:proofErr w:type="spellStart"/>
      <w:r w:rsidRPr="001539C4">
        <w:rPr>
          <w:rFonts w:ascii="Calibri" w:hAnsi="Calibri" w:cs="Calibri"/>
          <w:sz w:val="28"/>
          <w:szCs w:val="28"/>
          <w:lang w:eastAsia="pt-BR"/>
        </w:rPr>
        <w:t>Luzzatto</w:t>
      </w:r>
      <w:proofErr w:type="spellEnd"/>
      <w:r w:rsidRPr="001539C4">
        <w:rPr>
          <w:rFonts w:ascii="Calibri" w:hAnsi="Calibri" w:cs="Calibri"/>
          <w:sz w:val="28"/>
          <w:szCs w:val="28"/>
          <w:lang w:eastAsia="pt-BR"/>
        </w:rPr>
        <w:t xml:space="preserve">, Presidente Vargas e Henrique </w:t>
      </w:r>
      <w:proofErr w:type="spellStart"/>
      <w:r w:rsidRPr="001539C4">
        <w:rPr>
          <w:rFonts w:ascii="Calibri" w:hAnsi="Calibri" w:cs="Calibri"/>
          <w:sz w:val="28"/>
          <w:szCs w:val="28"/>
          <w:lang w:eastAsia="pt-BR"/>
        </w:rPr>
        <w:t>Lenzi</w:t>
      </w:r>
      <w:proofErr w:type="spellEnd"/>
      <w:r w:rsidRPr="001539C4">
        <w:rPr>
          <w:rFonts w:ascii="Calibri" w:hAnsi="Calibri" w:cs="Calibri"/>
          <w:sz w:val="28"/>
          <w:szCs w:val="28"/>
          <w:lang w:eastAsia="pt-BR"/>
        </w:rPr>
        <w:t>. Para a execução desta obra foram necessários 80.000 (oitenta mil) paralelepípedos (XERRI, 204, p.83). Com a expansão do emprego das rochas de basalto, cada vez mais foram os interessados em aprender a técnica de extração, talhe e seu beneficiamento.</w:t>
      </w:r>
    </w:p>
    <w:p w14:paraId="538B19EE"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sz w:val="28"/>
          <w:szCs w:val="28"/>
          <w:lang w:eastAsia="pt-BR"/>
        </w:rPr>
      </w:pPr>
      <w:r w:rsidRPr="001539C4">
        <w:rPr>
          <w:rFonts w:ascii="Calibri" w:hAnsi="Calibri" w:cs="Calibri"/>
          <w:sz w:val="28"/>
          <w:szCs w:val="28"/>
          <w:lang w:eastAsia="pt-BR"/>
        </w:rPr>
        <w:t>Sendo desta forma acontecimento historio ao município de Nova Prata.</w:t>
      </w:r>
    </w:p>
    <w:p w14:paraId="2254B59E"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sz w:val="28"/>
          <w:szCs w:val="28"/>
          <w:lang w:eastAsia="pt-BR"/>
        </w:rPr>
      </w:pPr>
      <w:r w:rsidRPr="001539C4">
        <w:rPr>
          <w:rFonts w:ascii="Calibri" w:hAnsi="Calibri" w:cs="Calibri"/>
          <w:noProof/>
          <w:sz w:val="28"/>
          <w:szCs w:val="28"/>
          <w:lang w:eastAsia="pt-BR"/>
        </w:rPr>
        <w:drawing>
          <wp:inline distT="0" distB="0" distL="0" distR="0" wp14:anchorId="130E57DC" wp14:editId="3951AF57">
            <wp:extent cx="5057775" cy="927219"/>
            <wp:effectExtent l="0" t="0" r="0" b="635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82772" cy="931802"/>
                    </a:xfrm>
                    <a:prstGeom prst="rect">
                      <a:avLst/>
                    </a:prstGeom>
                  </pic:spPr>
                </pic:pic>
              </a:graphicData>
            </a:graphic>
          </wp:inline>
        </w:drawing>
      </w:r>
    </w:p>
    <w:p w14:paraId="26C8367B"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sz w:val="28"/>
          <w:szCs w:val="28"/>
          <w:lang w:eastAsia="pt-BR"/>
        </w:rPr>
      </w:pPr>
      <w:r w:rsidRPr="001539C4">
        <w:rPr>
          <w:rFonts w:ascii="Calibri" w:hAnsi="Calibri" w:cs="Calibri"/>
          <w:noProof/>
          <w:sz w:val="28"/>
          <w:szCs w:val="28"/>
          <w:lang w:eastAsia="pt-BR"/>
        </w:rPr>
        <w:drawing>
          <wp:inline distT="0" distB="0" distL="0" distR="0" wp14:anchorId="3747CC17" wp14:editId="279FDFAB">
            <wp:extent cx="5095875" cy="1123950"/>
            <wp:effectExtent l="0" t="0" r="952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 r="-14" b="20377"/>
                    <a:stretch/>
                  </pic:blipFill>
                  <pic:spPr bwMode="auto">
                    <a:xfrm>
                      <a:off x="0" y="0"/>
                      <a:ext cx="5108889" cy="1126820"/>
                    </a:xfrm>
                    <a:prstGeom prst="rect">
                      <a:avLst/>
                    </a:prstGeom>
                    <a:ln>
                      <a:noFill/>
                    </a:ln>
                    <a:extLst>
                      <a:ext uri="{53640926-AAD7-44D8-BBD7-CCE9431645EC}">
                        <a14:shadowObscured xmlns:a14="http://schemas.microsoft.com/office/drawing/2010/main"/>
                      </a:ext>
                    </a:extLst>
                  </pic:spPr>
                </pic:pic>
              </a:graphicData>
            </a:graphic>
          </wp:inline>
        </w:drawing>
      </w:r>
    </w:p>
    <w:p w14:paraId="69270CBC" w14:textId="5648385A" w:rsidR="00F14EB7" w:rsidRPr="001539C4"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b/>
          <w:bCs/>
          <w:sz w:val="28"/>
          <w:szCs w:val="28"/>
          <w:lang w:eastAsia="pt-BR"/>
        </w:rPr>
        <w:t>Possuir peculiar característica geográfica:</w:t>
      </w:r>
      <w:r w:rsidR="00E5638B">
        <w:rPr>
          <w:rFonts w:ascii="Calibri" w:hAnsi="Calibri" w:cs="Calibri"/>
          <w:b/>
          <w:bCs/>
          <w:sz w:val="28"/>
          <w:szCs w:val="28"/>
          <w:lang w:eastAsia="pt-BR"/>
        </w:rPr>
        <w:t xml:space="preserve"> </w:t>
      </w:r>
      <w:r w:rsidRPr="001539C4">
        <w:rPr>
          <w:rFonts w:ascii="Calibri" w:hAnsi="Calibri" w:cs="Calibri"/>
          <w:sz w:val="28"/>
          <w:szCs w:val="28"/>
          <w:lang w:eastAsia="pt-BR"/>
        </w:rPr>
        <w:t xml:space="preserve">O basalto é uma pedra de origem vulcânica encontrada em regiões restritas do mundo, o “basalto” da Serra Gaúcha, em termos de composição química e mineralógica, não corresponde ao basalto, mas sim ao </w:t>
      </w:r>
      <w:proofErr w:type="spellStart"/>
      <w:r w:rsidRPr="001539C4">
        <w:rPr>
          <w:rFonts w:ascii="Calibri" w:hAnsi="Calibri" w:cs="Calibri"/>
          <w:sz w:val="28"/>
          <w:szCs w:val="28"/>
          <w:lang w:eastAsia="pt-BR"/>
        </w:rPr>
        <w:t>riodacito</w:t>
      </w:r>
      <w:proofErr w:type="spellEnd"/>
      <w:r w:rsidRPr="001539C4">
        <w:rPr>
          <w:rFonts w:ascii="Calibri" w:hAnsi="Calibri" w:cs="Calibri"/>
          <w:sz w:val="28"/>
          <w:szCs w:val="28"/>
          <w:lang w:eastAsia="pt-BR"/>
        </w:rPr>
        <w:t>, que é a rocha vulcânica com baixo teor de ferro e magnésio e alto teor de sílica, mas declarado nas literaturas e com a venda comercial da rocha, por se tratar de lava vulcânica de basalto.</w:t>
      </w:r>
    </w:p>
    <w:p w14:paraId="1D15F7E4" w14:textId="77777777" w:rsidR="00E5638B" w:rsidRDefault="00F14EB7" w:rsidP="00EA195F">
      <w:pPr>
        <w:tabs>
          <w:tab w:val="clear" w:pos="2835"/>
        </w:tabs>
        <w:autoSpaceDE w:val="0"/>
        <w:autoSpaceDN w:val="0"/>
        <w:adjustRightInd w:val="0"/>
        <w:spacing w:before="0" w:after="0" w:line="240" w:lineRule="auto"/>
        <w:rPr>
          <w:rFonts w:ascii="Calibri" w:hAnsi="Calibri" w:cs="Calibri"/>
          <w:sz w:val="28"/>
          <w:szCs w:val="28"/>
          <w:lang w:eastAsia="pt-BR"/>
        </w:rPr>
      </w:pPr>
      <w:r w:rsidRPr="001539C4">
        <w:rPr>
          <w:rFonts w:ascii="Calibri" w:hAnsi="Calibri" w:cs="Calibri"/>
          <w:sz w:val="28"/>
          <w:szCs w:val="28"/>
          <w:lang w:eastAsia="pt-BR"/>
        </w:rPr>
        <w:t>O planalto presente nos Estados de Santa Catarina e do Rio Grande do Sul, denominado de Serra Geral, são constituídos principalmente por lavas de composição basáltica.</w:t>
      </w:r>
    </w:p>
    <w:p w14:paraId="699DB0A6" w14:textId="3756EEDA" w:rsidR="00F14EB7" w:rsidRPr="001539C4" w:rsidRDefault="00F14EB7" w:rsidP="00EA195F">
      <w:pPr>
        <w:tabs>
          <w:tab w:val="clear" w:pos="2835"/>
        </w:tabs>
        <w:autoSpaceDE w:val="0"/>
        <w:autoSpaceDN w:val="0"/>
        <w:adjustRightInd w:val="0"/>
        <w:spacing w:before="0" w:after="0" w:line="240" w:lineRule="auto"/>
        <w:rPr>
          <w:rFonts w:ascii="Calibri" w:hAnsi="Calibri" w:cs="Calibri"/>
          <w:sz w:val="28"/>
          <w:szCs w:val="28"/>
          <w:lang w:eastAsia="pt-BR"/>
        </w:rPr>
      </w:pPr>
      <w:r w:rsidRPr="001539C4">
        <w:rPr>
          <w:rFonts w:ascii="Calibri" w:hAnsi="Calibri" w:cs="Calibri"/>
          <w:sz w:val="28"/>
          <w:szCs w:val="28"/>
          <w:lang w:eastAsia="pt-BR"/>
        </w:rPr>
        <w:t>Na figura abaixo, podemos verificar a localização dos derrames das rochas vulcânicas, que se estendem ao longo de toda a região Sul do Brasil.</w:t>
      </w:r>
    </w:p>
    <w:p w14:paraId="2F01379F" w14:textId="77777777" w:rsidR="00CD4F6D" w:rsidRDefault="00CD4F6D" w:rsidP="00EA195F">
      <w:pPr>
        <w:tabs>
          <w:tab w:val="clear" w:pos="2835"/>
        </w:tabs>
        <w:autoSpaceDE w:val="0"/>
        <w:autoSpaceDN w:val="0"/>
        <w:adjustRightInd w:val="0"/>
        <w:spacing w:before="0" w:after="0" w:line="240" w:lineRule="auto"/>
        <w:jc w:val="center"/>
        <w:rPr>
          <w:rFonts w:ascii="Calibri" w:eastAsia="Calibri" w:hAnsi="Calibri" w:cs="Calibri"/>
          <w:i/>
          <w:iCs/>
          <w:color w:val="000000"/>
          <w:sz w:val="28"/>
          <w:szCs w:val="28"/>
        </w:rPr>
      </w:pPr>
    </w:p>
    <w:p w14:paraId="3CC88F3E" w14:textId="77777777" w:rsidR="00CD4F6D" w:rsidRDefault="00CD4F6D" w:rsidP="00EA195F">
      <w:pPr>
        <w:tabs>
          <w:tab w:val="clear" w:pos="2835"/>
        </w:tabs>
        <w:autoSpaceDE w:val="0"/>
        <w:autoSpaceDN w:val="0"/>
        <w:adjustRightInd w:val="0"/>
        <w:spacing w:before="0" w:after="0" w:line="240" w:lineRule="auto"/>
        <w:jc w:val="center"/>
        <w:rPr>
          <w:rFonts w:ascii="Calibri" w:eastAsia="Calibri" w:hAnsi="Calibri" w:cs="Calibri"/>
          <w:i/>
          <w:iCs/>
          <w:color w:val="000000"/>
          <w:sz w:val="28"/>
          <w:szCs w:val="28"/>
        </w:rPr>
      </w:pPr>
    </w:p>
    <w:p w14:paraId="371061E4" w14:textId="77777777" w:rsidR="00CD4F6D" w:rsidRDefault="00CD4F6D" w:rsidP="00EA195F">
      <w:pPr>
        <w:tabs>
          <w:tab w:val="clear" w:pos="2835"/>
        </w:tabs>
        <w:autoSpaceDE w:val="0"/>
        <w:autoSpaceDN w:val="0"/>
        <w:adjustRightInd w:val="0"/>
        <w:spacing w:before="0" w:after="0" w:line="240" w:lineRule="auto"/>
        <w:jc w:val="center"/>
        <w:rPr>
          <w:rFonts w:ascii="Calibri" w:eastAsia="Calibri" w:hAnsi="Calibri" w:cs="Calibri"/>
          <w:i/>
          <w:iCs/>
          <w:color w:val="000000"/>
          <w:sz w:val="28"/>
          <w:szCs w:val="28"/>
        </w:rPr>
      </w:pPr>
    </w:p>
    <w:p w14:paraId="256C2FE7" w14:textId="77777777" w:rsidR="00CD4F6D" w:rsidRDefault="00CD4F6D" w:rsidP="00EA195F">
      <w:pPr>
        <w:tabs>
          <w:tab w:val="clear" w:pos="2835"/>
        </w:tabs>
        <w:autoSpaceDE w:val="0"/>
        <w:autoSpaceDN w:val="0"/>
        <w:adjustRightInd w:val="0"/>
        <w:spacing w:before="0" w:after="0" w:line="240" w:lineRule="auto"/>
        <w:jc w:val="center"/>
        <w:rPr>
          <w:rFonts w:ascii="Calibri" w:eastAsia="Calibri" w:hAnsi="Calibri" w:cs="Calibri"/>
          <w:i/>
          <w:iCs/>
          <w:color w:val="000000"/>
          <w:sz w:val="28"/>
          <w:szCs w:val="28"/>
        </w:rPr>
      </w:pPr>
    </w:p>
    <w:p w14:paraId="55C4E808" w14:textId="77777777" w:rsidR="00CD4F6D" w:rsidRDefault="00CD4F6D" w:rsidP="00EA195F">
      <w:pPr>
        <w:tabs>
          <w:tab w:val="clear" w:pos="2835"/>
        </w:tabs>
        <w:autoSpaceDE w:val="0"/>
        <w:autoSpaceDN w:val="0"/>
        <w:adjustRightInd w:val="0"/>
        <w:spacing w:before="0" w:after="0" w:line="240" w:lineRule="auto"/>
        <w:jc w:val="center"/>
        <w:rPr>
          <w:rFonts w:ascii="Calibri" w:eastAsia="Calibri" w:hAnsi="Calibri" w:cs="Calibri"/>
          <w:i/>
          <w:iCs/>
          <w:color w:val="000000"/>
          <w:sz w:val="28"/>
          <w:szCs w:val="28"/>
        </w:rPr>
      </w:pPr>
    </w:p>
    <w:p w14:paraId="54B16C43" w14:textId="77777777" w:rsidR="00CD4F6D" w:rsidRDefault="00CD4F6D" w:rsidP="00EA195F">
      <w:pPr>
        <w:tabs>
          <w:tab w:val="clear" w:pos="2835"/>
        </w:tabs>
        <w:autoSpaceDE w:val="0"/>
        <w:autoSpaceDN w:val="0"/>
        <w:adjustRightInd w:val="0"/>
        <w:spacing w:before="0" w:after="0" w:line="240" w:lineRule="auto"/>
        <w:jc w:val="center"/>
        <w:rPr>
          <w:rFonts w:ascii="Calibri" w:eastAsia="Calibri" w:hAnsi="Calibri" w:cs="Calibri"/>
          <w:i/>
          <w:iCs/>
          <w:color w:val="000000"/>
          <w:sz w:val="28"/>
          <w:szCs w:val="28"/>
        </w:rPr>
      </w:pPr>
    </w:p>
    <w:p w14:paraId="6C3A28DC" w14:textId="77777777" w:rsidR="00CD4F6D" w:rsidRDefault="00CD4F6D" w:rsidP="00EA195F">
      <w:pPr>
        <w:tabs>
          <w:tab w:val="clear" w:pos="2835"/>
        </w:tabs>
        <w:autoSpaceDE w:val="0"/>
        <w:autoSpaceDN w:val="0"/>
        <w:adjustRightInd w:val="0"/>
        <w:spacing w:before="0" w:after="0" w:line="240" w:lineRule="auto"/>
        <w:jc w:val="center"/>
        <w:rPr>
          <w:rFonts w:ascii="Calibri" w:eastAsia="Calibri" w:hAnsi="Calibri" w:cs="Calibri"/>
          <w:i/>
          <w:iCs/>
          <w:color w:val="000000"/>
          <w:sz w:val="28"/>
          <w:szCs w:val="28"/>
        </w:rPr>
      </w:pPr>
    </w:p>
    <w:p w14:paraId="0A0913F3" w14:textId="77777777" w:rsidR="00CD4F6D" w:rsidRDefault="00CD4F6D" w:rsidP="00EA195F">
      <w:pPr>
        <w:tabs>
          <w:tab w:val="clear" w:pos="2835"/>
        </w:tabs>
        <w:autoSpaceDE w:val="0"/>
        <w:autoSpaceDN w:val="0"/>
        <w:adjustRightInd w:val="0"/>
        <w:spacing w:before="0" w:after="0" w:line="240" w:lineRule="auto"/>
        <w:jc w:val="center"/>
        <w:rPr>
          <w:rFonts w:ascii="Calibri" w:eastAsia="Calibri" w:hAnsi="Calibri" w:cs="Calibri"/>
          <w:i/>
          <w:iCs/>
          <w:color w:val="000000"/>
          <w:sz w:val="28"/>
          <w:szCs w:val="28"/>
        </w:rPr>
      </w:pPr>
    </w:p>
    <w:p w14:paraId="0A58F08D" w14:textId="77777777" w:rsidR="00CD4F6D" w:rsidRDefault="00CD4F6D" w:rsidP="00EA195F">
      <w:pPr>
        <w:tabs>
          <w:tab w:val="clear" w:pos="2835"/>
        </w:tabs>
        <w:autoSpaceDE w:val="0"/>
        <w:autoSpaceDN w:val="0"/>
        <w:adjustRightInd w:val="0"/>
        <w:spacing w:before="0" w:after="0" w:line="240" w:lineRule="auto"/>
        <w:jc w:val="center"/>
        <w:rPr>
          <w:rFonts w:ascii="Calibri" w:eastAsia="Calibri" w:hAnsi="Calibri" w:cs="Calibri"/>
          <w:i/>
          <w:iCs/>
          <w:color w:val="000000"/>
          <w:sz w:val="28"/>
          <w:szCs w:val="28"/>
        </w:rPr>
      </w:pPr>
    </w:p>
    <w:p w14:paraId="571E9F7B" w14:textId="77777777" w:rsidR="00CD4F6D" w:rsidRDefault="00CD4F6D" w:rsidP="00EA195F">
      <w:pPr>
        <w:tabs>
          <w:tab w:val="clear" w:pos="2835"/>
        </w:tabs>
        <w:autoSpaceDE w:val="0"/>
        <w:autoSpaceDN w:val="0"/>
        <w:adjustRightInd w:val="0"/>
        <w:spacing w:before="0" w:after="0" w:line="240" w:lineRule="auto"/>
        <w:jc w:val="center"/>
        <w:rPr>
          <w:rFonts w:ascii="Calibri" w:eastAsia="Calibri" w:hAnsi="Calibri" w:cs="Calibri"/>
          <w:i/>
          <w:iCs/>
          <w:color w:val="000000"/>
          <w:sz w:val="28"/>
          <w:szCs w:val="28"/>
        </w:rPr>
      </w:pPr>
    </w:p>
    <w:p w14:paraId="618EC198" w14:textId="11111350" w:rsidR="00F14EB7" w:rsidRPr="001539C4" w:rsidRDefault="00F14EB7" w:rsidP="00EA195F">
      <w:pPr>
        <w:tabs>
          <w:tab w:val="clear" w:pos="2835"/>
        </w:tabs>
        <w:autoSpaceDE w:val="0"/>
        <w:autoSpaceDN w:val="0"/>
        <w:adjustRightInd w:val="0"/>
        <w:spacing w:before="0" w:after="0" w:line="240" w:lineRule="auto"/>
        <w:jc w:val="center"/>
        <w:rPr>
          <w:rFonts w:ascii="Calibri" w:eastAsia="Calibri" w:hAnsi="Calibri" w:cs="Calibri"/>
          <w:i/>
          <w:iCs/>
          <w:color w:val="000000"/>
          <w:sz w:val="28"/>
          <w:szCs w:val="28"/>
        </w:rPr>
      </w:pPr>
      <w:r w:rsidRPr="001539C4">
        <w:rPr>
          <w:rFonts w:ascii="Calibri" w:eastAsia="Calibri" w:hAnsi="Calibri" w:cs="Calibri"/>
          <w:i/>
          <w:iCs/>
          <w:color w:val="000000"/>
          <w:sz w:val="28"/>
          <w:szCs w:val="28"/>
        </w:rPr>
        <w:lastRenderedPageBreak/>
        <w:t>Figura 1- Mapa geológico da Região Sul do Brasil.</w:t>
      </w:r>
    </w:p>
    <w:p w14:paraId="3CA5D6A3" w14:textId="77777777" w:rsidR="00F14EB7" w:rsidRPr="001539C4" w:rsidRDefault="00F14EB7" w:rsidP="00EA195F">
      <w:pPr>
        <w:tabs>
          <w:tab w:val="clear" w:pos="2835"/>
        </w:tabs>
        <w:autoSpaceDE w:val="0"/>
        <w:autoSpaceDN w:val="0"/>
        <w:adjustRightInd w:val="0"/>
        <w:spacing w:before="0" w:after="0" w:line="240" w:lineRule="auto"/>
        <w:jc w:val="center"/>
        <w:rPr>
          <w:rFonts w:ascii="Calibri" w:eastAsia="Calibri" w:hAnsi="Calibri" w:cs="Calibri"/>
          <w:color w:val="000000"/>
          <w:sz w:val="28"/>
          <w:szCs w:val="28"/>
        </w:rPr>
      </w:pPr>
      <w:r w:rsidRPr="001539C4">
        <w:rPr>
          <w:rFonts w:ascii="Calibri" w:eastAsia="Calibri" w:hAnsi="Calibri" w:cs="Calibri"/>
          <w:noProof/>
          <w:color w:val="000000"/>
          <w:sz w:val="28"/>
          <w:szCs w:val="28"/>
          <w:lang w:eastAsia="pt-BR"/>
        </w:rPr>
        <w:drawing>
          <wp:inline distT="0" distB="0" distL="0" distR="0" wp14:anchorId="77012651" wp14:editId="0227F262">
            <wp:extent cx="3381847" cy="4839375"/>
            <wp:effectExtent l="0" t="0" r="9525"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81847" cy="4839375"/>
                    </a:xfrm>
                    <a:prstGeom prst="rect">
                      <a:avLst/>
                    </a:prstGeom>
                  </pic:spPr>
                </pic:pic>
              </a:graphicData>
            </a:graphic>
          </wp:inline>
        </w:drawing>
      </w:r>
    </w:p>
    <w:p w14:paraId="4127ECB4" w14:textId="262F97E2" w:rsidR="00F14EB7" w:rsidRPr="001539C4" w:rsidRDefault="00E5638B" w:rsidP="00EA195F">
      <w:pPr>
        <w:tabs>
          <w:tab w:val="clear" w:pos="2835"/>
          <w:tab w:val="center" w:pos="4536"/>
          <w:tab w:val="right" w:pos="9072"/>
        </w:tabs>
        <w:autoSpaceDE w:val="0"/>
        <w:autoSpaceDN w:val="0"/>
        <w:adjustRightInd w:val="0"/>
        <w:spacing w:before="0" w:after="0" w:line="240" w:lineRule="auto"/>
        <w:jc w:val="left"/>
        <w:rPr>
          <w:rFonts w:ascii="Calibri" w:eastAsia="Calibri" w:hAnsi="Calibri" w:cs="Calibri"/>
          <w:i/>
          <w:iCs/>
          <w:color w:val="000000"/>
          <w:sz w:val="28"/>
          <w:szCs w:val="28"/>
        </w:rPr>
      </w:pPr>
      <w:r>
        <w:rPr>
          <w:rFonts w:ascii="Calibri" w:eastAsia="Calibri" w:hAnsi="Calibri" w:cs="Calibri"/>
          <w:i/>
          <w:iCs/>
          <w:color w:val="000000"/>
          <w:sz w:val="28"/>
          <w:szCs w:val="28"/>
        </w:rPr>
        <w:tab/>
      </w:r>
      <w:r w:rsidR="00F14EB7" w:rsidRPr="001539C4">
        <w:rPr>
          <w:rFonts w:ascii="Calibri" w:eastAsia="Calibri" w:hAnsi="Calibri" w:cs="Calibri"/>
          <w:i/>
          <w:iCs/>
          <w:color w:val="000000"/>
          <w:sz w:val="28"/>
          <w:szCs w:val="28"/>
        </w:rPr>
        <w:t>Fonte: CPRM, Serviço Geológico do Brasil.</w:t>
      </w:r>
      <w:r>
        <w:rPr>
          <w:rFonts w:ascii="Calibri" w:eastAsia="Calibri" w:hAnsi="Calibri" w:cs="Calibri"/>
          <w:i/>
          <w:iCs/>
          <w:color w:val="000000"/>
          <w:sz w:val="28"/>
          <w:szCs w:val="28"/>
        </w:rPr>
        <w:tab/>
      </w:r>
    </w:p>
    <w:p w14:paraId="33B085CA" w14:textId="77777777" w:rsidR="00F14EB7" w:rsidRPr="001539C4" w:rsidRDefault="00F14EB7" w:rsidP="00EA195F">
      <w:pPr>
        <w:tabs>
          <w:tab w:val="clear" w:pos="2835"/>
        </w:tabs>
        <w:autoSpaceDE w:val="0"/>
        <w:autoSpaceDN w:val="0"/>
        <w:adjustRightInd w:val="0"/>
        <w:spacing w:before="0" w:after="0" w:line="240" w:lineRule="auto"/>
        <w:jc w:val="center"/>
        <w:rPr>
          <w:rFonts w:ascii="Calibri" w:eastAsia="Calibri" w:hAnsi="Calibri" w:cs="Calibri"/>
          <w:color w:val="000000"/>
          <w:sz w:val="28"/>
          <w:szCs w:val="28"/>
        </w:rPr>
      </w:pPr>
    </w:p>
    <w:p w14:paraId="0D2470D4" w14:textId="77777777" w:rsidR="00E5638B"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sz w:val="28"/>
          <w:szCs w:val="28"/>
          <w:lang w:eastAsia="pt-BR"/>
        </w:rPr>
        <w:t xml:space="preserve">Na Serra Gaúcha, as lavas basálticas são cobertas pelas camadas de </w:t>
      </w:r>
      <w:proofErr w:type="spellStart"/>
      <w:r w:rsidRPr="001539C4">
        <w:rPr>
          <w:rFonts w:ascii="Calibri" w:hAnsi="Calibri" w:cs="Calibri"/>
          <w:sz w:val="28"/>
          <w:szCs w:val="28"/>
          <w:lang w:eastAsia="pt-BR"/>
        </w:rPr>
        <w:t>riodacitos</w:t>
      </w:r>
      <w:proofErr w:type="spellEnd"/>
      <w:r w:rsidRPr="001539C4">
        <w:rPr>
          <w:rFonts w:ascii="Calibri" w:hAnsi="Calibri" w:cs="Calibri"/>
          <w:sz w:val="28"/>
          <w:szCs w:val="28"/>
          <w:lang w:eastAsia="pt-BR"/>
        </w:rPr>
        <w:t xml:space="preserve">. O </w:t>
      </w:r>
      <w:proofErr w:type="spellStart"/>
      <w:r w:rsidRPr="001539C4">
        <w:rPr>
          <w:rFonts w:ascii="Calibri" w:hAnsi="Calibri" w:cs="Calibri"/>
          <w:sz w:val="28"/>
          <w:szCs w:val="28"/>
          <w:lang w:eastAsia="pt-BR"/>
        </w:rPr>
        <w:t>riodacito</w:t>
      </w:r>
      <w:proofErr w:type="spellEnd"/>
      <w:r w:rsidRPr="001539C4">
        <w:rPr>
          <w:rFonts w:ascii="Calibri" w:hAnsi="Calibri" w:cs="Calibri"/>
          <w:sz w:val="28"/>
          <w:szCs w:val="28"/>
          <w:lang w:eastAsia="pt-BR"/>
        </w:rPr>
        <w:t xml:space="preserve"> </w:t>
      </w:r>
      <w:proofErr w:type="spellStart"/>
      <w:r w:rsidRPr="001539C4">
        <w:rPr>
          <w:rFonts w:ascii="Calibri" w:hAnsi="Calibri" w:cs="Calibri"/>
          <w:sz w:val="28"/>
          <w:szCs w:val="28"/>
          <w:lang w:eastAsia="pt-BR"/>
        </w:rPr>
        <w:t>évisualmente</w:t>
      </w:r>
      <w:proofErr w:type="spellEnd"/>
      <w:r w:rsidRPr="001539C4">
        <w:rPr>
          <w:rFonts w:ascii="Calibri" w:hAnsi="Calibri" w:cs="Calibri"/>
          <w:sz w:val="28"/>
          <w:szCs w:val="28"/>
          <w:lang w:eastAsia="pt-BR"/>
        </w:rPr>
        <w:t xml:space="preserve"> parecido com o basalto, porém, possui composição química e mineralógica diferente.</w:t>
      </w:r>
    </w:p>
    <w:p w14:paraId="172C3AE6" w14:textId="77777777" w:rsidR="00E5638B"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sz w:val="28"/>
          <w:szCs w:val="28"/>
          <w:lang w:eastAsia="pt-BR"/>
        </w:rPr>
        <w:t xml:space="preserve">Desta forma, os materiais derivados desta rocha foram chamados equivocadamente como basalto e são vendidos no mercado com nome comercial de “Basalto”. Este nome comercial prevalece até hoje, e acredita-se que dentro da família das rochas basálticas, há formações que derivam devido a sua composição para </w:t>
      </w:r>
      <w:proofErr w:type="spellStart"/>
      <w:r w:rsidRPr="001539C4">
        <w:rPr>
          <w:rFonts w:ascii="Calibri" w:hAnsi="Calibri" w:cs="Calibri"/>
          <w:sz w:val="28"/>
          <w:szCs w:val="28"/>
          <w:lang w:eastAsia="pt-BR"/>
        </w:rPr>
        <w:t>riolito</w:t>
      </w:r>
      <w:proofErr w:type="spellEnd"/>
      <w:r w:rsidRPr="001539C4">
        <w:rPr>
          <w:rFonts w:ascii="Calibri" w:hAnsi="Calibri" w:cs="Calibri"/>
          <w:sz w:val="28"/>
          <w:szCs w:val="28"/>
          <w:lang w:eastAsia="pt-BR"/>
        </w:rPr>
        <w:t xml:space="preserve">, </w:t>
      </w:r>
      <w:proofErr w:type="spellStart"/>
      <w:r w:rsidRPr="001539C4">
        <w:rPr>
          <w:rFonts w:ascii="Calibri" w:hAnsi="Calibri" w:cs="Calibri"/>
          <w:sz w:val="28"/>
          <w:szCs w:val="28"/>
          <w:lang w:eastAsia="pt-BR"/>
        </w:rPr>
        <w:t>riodacitos</w:t>
      </w:r>
      <w:proofErr w:type="spellEnd"/>
      <w:r w:rsidRPr="001539C4">
        <w:rPr>
          <w:rFonts w:ascii="Calibri" w:hAnsi="Calibri" w:cs="Calibri"/>
          <w:sz w:val="28"/>
          <w:szCs w:val="28"/>
          <w:lang w:eastAsia="pt-BR"/>
        </w:rPr>
        <w:t xml:space="preserve"> e por outros vastos elementos geológicos.</w:t>
      </w:r>
    </w:p>
    <w:p w14:paraId="5D2FDA3C" w14:textId="77777777" w:rsidR="00E5638B"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sz w:val="28"/>
          <w:szCs w:val="28"/>
          <w:lang w:eastAsia="pt-BR"/>
        </w:rPr>
        <w:t xml:space="preserve">Na região onde está localizada a atividade, se fazem presente os derrames de topo, correspondentes aos </w:t>
      </w:r>
      <w:proofErr w:type="spellStart"/>
      <w:r w:rsidRPr="001539C4">
        <w:rPr>
          <w:rFonts w:ascii="Calibri" w:hAnsi="Calibri" w:cs="Calibri"/>
          <w:sz w:val="28"/>
          <w:szCs w:val="28"/>
          <w:lang w:eastAsia="pt-BR"/>
        </w:rPr>
        <w:t>riodacitos</w:t>
      </w:r>
      <w:proofErr w:type="spellEnd"/>
      <w:r w:rsidRPr="001539C4">
        <w:rPr>
          <w:rFonts w:ascii="Calibri" w:hAnsi="Calibri" w:cs="Calibri"/>
          <w:sz w:val="28"/>
          <w:szCs w:val="28"/>
          <w:lang w:eastAsia="pt-BR"/>
        </w:rPr>
        <w:t xml:space="preserve">, rochas bastante resistentes às intempéries e alvo do comércio relacionado à construção civil na região. Estes derrames possuem como característica estrutural, na região, </w:t>
      </w:r>
      <w:proofErr w:type="spellStart"/>
      <w:r w:rsidRPr="001539C4">
        <w:rPr>
          <w:rFonts w:ascii="Calibri" w:hAnsi="Calibri" w:cs="Calibri"/>
          <w:sz w:val="28"/>
          <w:szCs w:val="28"/>
          <w:lang w:eastAsia="pt-BR"/>
        </w:rPr>
        <w:t>diaclasamento</w:t>
      </w:r>
      <w:proofErr w:type="spellEnd"/>
      <w:r w:rsidRPr="001539C4">
        <w:rPr>
          <w:rFonts w:ascii="Calibri" w:hAnsi="Calibri" w:cs="Calibri"/>
          <w:sz w:val="28"/>
          <w:szCs w:val="28"/>
          <w:lang w:eastAsia="pt-BR"/>
        </w:rPr>
        <w:t xml:space="preserve"> com inclinação incipiente ou praticamente horizontalizada, o que facilita </w:t>
      </w:r>
      <w:proofErr w:type="spellStart"/>
      <w:r w:rsidRPr="001539C4">
        <w:rPr>
          <w:rFonts w:ascii="Calibri" w:hAnsi="Calibri" w:cs="Calibri"/>
          <w:sz w:val="28"/>
          <w:szCs w:val="28"/>
          <w:lang w:eastAsia="pt-BR"/>
        </w:rPr>
        <w:t>aretirada</w:t>
      </w:r>
      <w:proofErr w:type="spellEnd"/>
      <w:r w:rsidRPr="001539C4">
        <w:rPr>
          <w:rFonts w:ascii="Calibri" w:hAnsi="Calibri" w:cs="Calibri"/>
          <w:sz w:val="28"/>
          <w:szCs w:val="28"/>
          <w:lang w:eastAsia="pt-BR"/>
        </w:rPr>
        <w:t xml:space="preserve"> das lajes, e é também um dos motivos locacionais da atividade de extração de </w:t>
      </w:r>
      <w:r w:rsidRPr="001539C4">
        <w:rPr>
          <w:rFonts w:ascii="Calibri" w:hAnsi="Calibri" w:cs="Calibri"/>
          <w:sz w:val="28"/>
          <w:szCs w:val="28"/>
          <w:lang w:eastAsia="pt-BR"/>
        </w:rPr>
        <w:lastRenderedPageBreak/>
        <w:t xml:space="preserve">rocha ornamental, artesanal, pedra de talhe. O basalto significa no dicionário Aurélio, “rocha vulcânica, em geral </w:t>
      </w:r>
      <w:proofErr w:type="spellStart"/>
      <w:r w:rsidRPr="001539C4">
        <w:rPr>
          <w:rFonts w:ascii="Calibri" w:hAnsi="Calibri" w:cs="Calibri"/>
          <w:sz w:val="28"/>
          <w:szCs w:val="28"/>
          <w:lang w:eastAsia="pt-BR"/>
        </w:rPr>
        <w:t>porfirica</w:t>
      </w:r>
      <w:proofErr w:type="spellEnd"/>
      <w:r w:rsidRPr="001539C4">
        <w:rPr>
          <w:rFonts w:ascii="Calibri" w:hAnsi="Calibri" w:cs="Calibri"/>
          <w:sz w:val="28"/>
          <w:szCs w:val="28"/>
          <w:lang w:eastAsia="pt-BR"/>
        </w:rPr>
        <w:t xml:space="preserve"> ou vítrea, constituída essencialmente de plagioclásio básico e augita com ou sem olivina. [Há extensões e espessos derrames de basalto no sul do Brasil. </w:t>
      </w:r>
      <w:proofErr w:type="spellStart"/>
      <w:r w:rsidRPr="001539C4">
        <w:rPr>
          <w:rFonts w:ascii="Calibri" w:hAnsi="Calibri" w:cs="Calibri"/>
          <w:sz w:val="28"/>
          <w:szCs w:val="28"/>
          <w:lang w:eastAsia="pt-BR"/>
        </w:rPr>
        <w:t>Sin.vulg</w:t>
      </w:r>
      <w:proofErr w:type="spellEnd"/>
      <w:r w:rsidRPr="001539C4">
        <w:rPr>
          <w:rFonts w:ascii="Calibri" w:hAnsi="Calibri" w:cs="Calibri"/>
          <w:sz w:val="28"/>
          <w:szCs w:val="28"/>
          <w:lang w:eastAsia="pt-BR"/>
        </w:rPr>
        <w:t>.: pedra-ferro]”.</w:t>
      </w:r>
      <w:r w:rsidR="00E5638B">
        <w:rPr>
          <w:rFonts w:ascii="Calibri" w:hAnsi="Calibri" w:cs="Calibri"/>
          <w:sz w:val="28"/>
          <w:szCs w:val="28"/>
          <w:lang w:eastAsia="pt-BR"/>
        </w:rPr>
        <w:t xml:space="preserve"> </w:t>
      </w:r>
    </w:p>
    <w:p w14:paraId="26D3F452" w14:textId="77777777" w:rsidR="00E5638B"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sz w:val="28"/>
          <w:szCs w:val="28"/>
          <w:lang w:eastAsia="pt-BR"/>
        </w:rPr>
        <w:t xml:space="preserve">A descrição técnico-científica do basalto apresentada pela bibliografia e literaturas publicadas em geral, esclarecem que: “basalto é uma rocha formada no mesozoico, possivelmente no </w:t>
      </w:r>
      <w:proofErr w:type="spellStart"/>
      <w:r w:rsidRPr="001539C4">
        <w:rPr>
          <w:rFonts w:ascii="Calibri" w:hAnsi="Calibri" w:cs="Calibri"/>
          <w:sz w:val="28"/>
          <w:szCs w:val="28"/>
          <w:lang w:eastAsia="pt-BR"/>
        </w:rPr>
        <w:t>triassico</w:t>
      </w:r>
      <w:proofErr w:type="spellEnd"/>
      <w:r w:rsidRPr="001539C4">
        <w:rPr>
          <w:rFonts w:ascii="Calibri" w:hAnsi="Calibri" w:cs="Calibri"/>
          <w:sz w:val="28"/>
          <w:szCs w:val="28"/>
          <w:lang w:eastAsia="pt-BR"/>
        </w:rPr>
        <w:t>, quando parte atual do território brasileiro foi cenário das maiores erupções vulcânico do tipo fissura ou linear que se conhece” (MOTOKI, 2004).</w:t>
      </w:r>
    </w:p>
    <w:p w14:paraId="6EFCBD65" w14:textId="77777777" w:rsidR="00E5638B"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sz w:val="28"/>
          <w:szCs w:val="28"/>
          <w:lang w:eastAsia="pt-BR"/>
        </w:rPr>
        <w:t xml:space="preserve">No Triássico médio, iniciou-se a desagregação do supercontinente </w:t>
      </w:r>
      <w:proofErr w:type="spellStart"/>
      <w:r w:rsidRPr="001539C4">
        <w:rPr>
          <w:rFonts w:ascii="Calibri" w:hAnsi="Calibri" w:cs="Calibri"/>
          <w:sz w:val="28"/>
          <w:szCs w:val="28"/>
          <w:lang w:eastAsia="pt-BR"/>
        </w:rPr>
        <w:t>Pangea</w:t>
      </w:r>
      <w:proofErr w:type="spellEnd"/>
      <w:r w:rsidRPr="001539C4">
        <w:rPr>
          <w:rFonts w:ascii="Calibri" w:hAnsi="Calibri" w:cs="Calibri"/>
          <w:sz w:val="28"/>
          <w:szCs w:val="28"/>
          <w:lang w:eastAsia="pt-BR"/>
        </w:rPr>
        <w:t xml:space="preserve"> e a separação do Gondwana e da </w:t>
      </w:r>
      <w:proofErr w:type="spellStart"/>
      <w:r w:rsidRPr="001539C4">
        <w:rPr>
          <w:rFonts w:ascii="Calibri" w:hAnsi="Calibri" w:cs="Calibri"/>
          <w:sz w:val="28"/>
          <w:szCs w:val="28"/>
          <w:lang w:eastAsia="pt-BR"/>
        </w:rPr>
        <w:t>Laurásia</w:t>
      </w:r>
      <w:proofErr w:type="spellEnd"/>
      <w:r w:rsidRPr="001539C4">
        <w:rPr>
          <w:rFonts w:ascii="Calibri" w:hAnsi="Calibri" w:cs="Calibri"/>
          <w:sz w:val="28"/>
          <w:szCs w:val="28"/>
          <w:lang w:eastAsia="pt-BR"/>
        </w:rPr>
        <w:t>, acompanhadas por intensas atividades vulcânicas, ocasionando longos derramamentos de lavas basálticas sobre os continentes, concomitantemente com a subducção do solo oceânico e a sua expansão. (POPP, 2012) (CPRM, 2009). Surge, nesse período, a cordilheira vulcânica, que se prolonga por toda a costa Oeste do continente, desde o Alasca até o Chile, elevando os Andes e a Cordilheira Norte-Americana. Diferente dos derrames de basalto que de fato ocorreram durante o período cretáceo.</w:t>
      </w:r>
    </w:p>
    <w:p w14:paraId="37CD1DD5" w14:textId="77777777" w:rsidR="00E5638B"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sz w:val="28"/>
          <w:szCs w:val="28"/>
          <w:lang w:eastAsia="pt-BR"/>
        </w:rPr>
        <w:t xml:space="preserve">A geologia regional se enquadra no contexto geotectônico, dentro da Unidade </w:t>
      </w:r>
      <w:proofErr w:type="spellStart"/>
      <w:r w:rsidRPr="001539C4">
        <w:rPr>
          <w:rFonts w:ascii="Calibri" w:hAnsi="Calibri" w:cs="Calibri"/>
          <w:sz w:val="28"/>
          <w:szCs w:val="28"/>
          <w:lang w:eastAsia="pt-BR"/>
        </w:rPr>
        <w:t>Litoestratigráfica</w:t>
      </w:r>
      <w:proofErr w:type="spellEnd"/>
      <w:r w:rsidRPr="001539C4">
        <w:rPr>
          <w:rFonts w:ascii="Calibri" w:hAnsi="Calibri" w:cs="Calibri"/>
          <w:sz w:val="28"/>
          <w:szCs w:val="28"/>
          <w:lang w:eastAsia="pt-BR"/>
        </w:rPr>
        <w:t xml:space="preserve"> Formação da Serra Geral. As espessuras dos derrames atingem mais de mil metros em certos locais, sensivelmente mais delgados nas regiões limítrofes entre o Estado do Rio Grande do Sul, Uruguai e Argentina (MOTOKI, 2004). </w:t>
      </w:r>
    </w:p>
    <w:p w14:paraId="29361BE4" w14:textId="77777777" w:rsidR="00E5638B"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sz w:val="28"/>
          <w:szCs w:val="28"/>
          <w:lang w:eastAsia="pt-BR"/>
        </w:rPr>
        <w:t xml:space="preserve">A idade dessas unidades não representa um consenso entre os estudiosos. Mas são unânimes em afirmar que o pico da atividade ígnea dos derrames vulcânicos formadores da rocha basalto, ocorreu em 124 mil anos e a totalidade do vulcanismo basáltico cobriria o intervalo 119-147 mil anos, e as rochas basálticas do Rio Grande do Sul, permitiram que se chegasse a estimativa da Formação Botucatu, identificando o período de deposição da ordem de 30 mil anos, iniciando antes dos últimos 147 mil anos (SILVA; CRISPIM, 2019), correspondendo ao arenito sotoposto aos derrames basálticos, e os arenitos </w:t>
      </w:r>
      <w:proofErr w:type="spellStart"/>
      <w:r w:rsidRPr="001539C4">
        <w:rPr>
          <w:rFonts w:ascii="Calibri" w:hAnsi="Calibri" w:cs="Calibri"/>
          <w:sz w:val="28"/>
          <w:szCs w:val="28"/>
          <w:lang w:eastAsia="pt-BR"/>
        </w:rPr>
        <w:t>intertrápicos</w:t>
      </w:r>
      <w:proofErr w:type="spellEnd"/>
      <w:r w:rsidRPr="001539C4">
        <w:rPr>
          <w:rFonts w:ascii="Calibri" w:hAnsi="Calibri" w:cs="Calibri"/>
          <w:sz w:val="28"/>
          <w:szCs w:val="28"/>
          <w:lang w:eastAsia="pt-BR"/>
        </w:rPr>
        <w:t xml:space="preserve"> seriam depositados concomitantemente aos sucessivos derrames.</w:t>
      </w:r>
    </w:p>
    <w:p w14:paraId="484D1AAA" w14:textId="77777777" w:rsidR="00E5638B"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sz w:val="28"/>
          <w:szCs w:val="28"/>
          <w:lang w:eastAsia="pt-BR"/>
        </w:rPr>
        <w:t xml:space="preserve">O termo científico “Basalto” significa a rocha vulcânica com alto teor de ferro e magnésio e baixo teor de sílica. Entretanto, o “Basalto” da Serra Gaúcha, nome comercial, cientificamente não corresponde ao basalto, mas sim ao </w:t>
      </w:r>
      <w:proofErr w:type="spellStart"/>
      <w:r w:rsidRPr="001539C4">
        <w:rPr>
          <w:rFonts w:ascii="Calibri" w:hAnsi="Calibri" w:cs="Calibri"/>
          <w:sz w:val="28"/>
          <w:szCs w:val="28"/>
          <w:lang w:eastAsia="pt-BR"/>
        </w:rPr>
        <w:t>riolito</w:t>
      </w:r>
      <w:proofErr w:type="spellEnd"/>
      <w:r w:rsidRPr="001539C4">
        <w:rPr>
          <w:rFonts w:ascii="Calibri" w:hAnsi="Calibri" w:cs="Calibri"/>
          <w:sz w:val="28"/>
          <w:szCs w:val="28"/>
          <w:lang w:eastAsia="pt-BR"/>
        </w:rPr>
        <w:t>, que é a rocha vulcânica com baixo teor de ferro e magnésio e alto teor de sílica, classificada desta forma geologicamente.</w:t>
      </w:r>
    </w:p>
    <w:p w14:paraId="2D51960D" w14:textId="77777777" w:rsidR="00E5638B"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sz w:val="28"/>
          <w:szCs w:val="28"/>
          <w:lang w:eastAsia="pt-BR"/>
        </w:rPr>
        <w:t xml:space="preserve">O planalto presente nos Estados de Santa Catarina e no Rio Grande do Sul, denominado Serra Geral, é constituído principalmente por lavas de composição basáltica. Este conjunto de lavas é oriundo de erupções vulcânicas efusivas de </w:t>
      </w:r>
      <w:r w:rsidRPr="001539C4">
        <w:rPr>
          <w:rFonts w:ascii="Calibri" w:hAnsi="Calibri" w:cs="Calibri"/>
          <w:sz w:val="28"/>
          <w:szCs w:val="28"/>
          <w:lang w:eastAsia="pt-BR"/>
        </w:rPr>
        <w:lastRenderedPageBreak/>
        <w:t xml:space="preserve">grande escala que ocorreram no início do Cretáceo, </w:t>
      </w:r>
      <w:proofErr w:type="spellStart"/>
      <w:r w:rsidRPr="001539C4">
        <w:rPr>
          <w:rFonts w:ascii="Calibri" w:hAnsi="Calibri" w:cs="Calibri"/>
          <w:sz w:val="28"/>
          <w:szCs w:val="28"/>
          <w:lang w:eastAsia="pt-BR"/>
        </w:rPr>
        <w:t>hácerca</w:t>
      </w:r>
      <w:proofErr w:type="spellEnd"/>
      <w:r w:rsidRPr="001539C4">
        <w:rPr>
          <w:rFonts w:ascii="Calibri" w:hAnsi="Calibri" w:cs="Calibri"/>
          <w:sz w:val="28"/>
          <w:szCs w:val="28"/>
          <w:lang w:eastAsia="pt-BR"/>
        </w:rPr>
        <w:t xml:space="preserve"> de 125 a 135 milhões de anos, que corresponde ao auge da era dos dinossauros; na literatura, ainda há divergências quanto a idade exata dos derrames e formações da Serra Geral.</w:t>
      </w:r>
    </w:p>
    <w:p w14:paraId="63E59F64" w14:textId="77777777" w:rsidR="00E5638B"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sz w:val="28"/>
          <w:szCs w:val="28"/>
          <w:lang w:eastAsia="pt-BR"/>
        </w:rPr>
        <w:t xml:space="preserve">A área de distribuição de lavas de basalto é aproximadamente 1.200.000 km² e a espessura média é em torno de 700m. Esta é a segunda maior ocorrência de grandes derrames de lava basáltica na região continental do mundo, ao qual o primeiro encontra-se na área ao sul da África do Sul, denominado </w:t>
      </w:r>
      <w:proofErr w:type="spellStart"/>
      <w:r w:rsidRPr="001539C4">
        <w:rPr>
          <w:rFonts w:ascii="Calibri" w:hAnsi="Calibri" w:cs="Calibri"/>
          <w:sz w:val="28"/>
          <w:szCs w:val="28"/>
          <w:lang w:eastAsia="pt-BR"/>
        </w:rPr>
        <w:t>vulcanologicamente</w:t>
      </w:r>
      <w:proofErr w:type="spellEnd"/>
      <w:r w:rsidRPr="001539C4">
        <w:rPr>
          <w:rFonts w:ascii="Calibri" w:hAnsi="Calibri" w:cs="Calibri"/>
          <w:sz w:val="28"/>
          <w:szCs w:val="28"/>
          <w:lang w:eastAsia="pt-BR"/>
        </w:rPr>
        <w:t xml:space="preserve"> “CFB” (continental </w:t>
      </w:r>
      <w:proofErr w:type="spellStart"/>
      <w:r w:rsidRPr="001539C4">
        <w:rPr>
          <w:rFonts w:ascii="Calibri" w:hAnsi="Calibri" w:cs="Calibri"/>
          <w:sz w:val="28"/>
          <w:szCs w:val="28"/>
          <w:lang w:eastAsia="pt-BR"/>
        </w:rPr>
        <w:t>flood</w:t>
      </w:r>
      <w:proofErr w:type="spellEnd"/>
      <w:r w:rsidRPr="001539C4">
        <w:rPr>
          <w:rFonts w:ascii="Calibri" w:hAnsi="Calibri" w:cs="Calibri"/>
          <w:sz w:val="28"/>
          <w:szCs w:val="28"/>
          <w:lang w:eastAsia="pt-BR"/>
        </w:rPr>
        <w:t xml:space="preserve"> basalto) e </w:t>
      </w:r>
      <w:proofErr w:type="spellStart"/>
      <w:r w:rsidRPr="001539C4">
        <w:rPr>
          <w:rFonts w:ascii="Calibri" w:hAnsi="Calibri" w:cs="Calibri"/>
          <w:sz w:val="28"/>
          <w:szCs w:val="28"/>
          <w:lang w:eastAsia="pt-BR"/>
        </w:rPr>
        <w:t>vulcanomorfologicamente</w:t>
      </w:r>
      <w:proofErr w:type="spellEnd"/>
      <w:r w:rsidRPr="001539C4">
        <w:rPr>
          <w:rFonts w:ascii="Calibri" w:hAnsi="Calibri" w:cs="Calibri"/>
          <w:sz w:val="28"/>
          <w:szCs w:val="28"/>
          <w:lang w:eastAsia="pt-BR"/>
        </w:rPr>
        <w:t xml:space="preserve"> “</w:t>
      </w:r>
      <w:proofErr w:type="spellStart"/>
      <w:r w:rsidRPr="001539C4">
        <w:rPr>
          <w:rFonts w:ascii="Calibri" w:hAnsi="Calibri" w:cs="Calibri"/>
          <w:sz w:val="28"/>
          <w:szCs w:val="28"/>
          <w:lang w:eastAsia="pt-BR"/>
        </w:rPr>
        <w:t>pedionite</w:t>
      </w:r>
      <w:proofErr w:type="spellEnd"/>
      <w:r w:rsidRPr="001539C4">
        <w:rPr>
          <w:rFonts w:ascii="Calibri" w:hAnsi="Calibri" w:cs="Calibri"/>
          <w:sz w:val="28"/>
          <w:szCs w:val="28"/>
          <w:lang w:eastAsia="pt-BR"/>
        </w:rPr>
        <w:t xml:space="preserve">”. Na geologia regional, o referido CFB é chamado de “Basalto do Paraná” (Paraná </w:t>
      </w:r>
      <w:proofErr w:type="spellStart"/>
      <w:r w:rsidRPr="001539C4">
        <w:rPr>
          <w:rFonts w:ascii="Calibri" w:hAnsi="Calibri" w:cs="Calibri"/>
          <w:sz w:val="28"/>
          <w:szCs w:val="28"/>
          <w:lang w:eastAsia="pt-BR"/>
        </w:rPr>
        <w:t>Flood</w:t>
      </w:r>
      <w:proofErr w:type="spellEnd"/>
      <w:r w:rsidRPr="001539C4">
        <w:rPr>
          <w:rFonts w:ascii="Calibri" w:hAnsi="Calibri" w:cs="Calibri"/>
          <w:sz w:val="28"/>
          <w:szCs w:val="28"/>
          <w:lang w:eastAsia="pt-BR"/>
        </w:rPr>
        <w:t xml:space="preserve"> </w:t>
      </w:r>
      <w:proofErr w:type="spellStart"/>
      <w:r w:rsidRPr="001539C4">
        <w:rPr>
          <w:rFonts w:ascii="Calibri" w:hAnsi="Calibri" w:cs="Calibri"/>
          <w:sz w:val="28"/>
          <w:szCs w:val="28"/>
          <w:lang w:eastAsia="pt-BR"/>
        </w:rPr>
        <w:t>Basalt</w:t>
      </w:r>
      <w:proofErr w:type="spellEnd"/>
      <w:r w:rsidRPr="001539C4">
        <w:rPr>
          <w:rFonts w:ascii="Calibri" w:hAnsi="Calibri" w:cs="Calibri"/>
          <w:sz w:val="28"/>
          <w:szCs w:val="28"/>
          <w:lang w:eastAsia="pt-BR"/>
        </w:rPr>
        <w:t xml:space="preserve">) ou Paraná </w:t>
      </w:r>
      <w:proofErr w:type="spellStart"/>
      <w:r w:rsidRPr="001539C4">
        <w:rPr>
          <w:rFonts w:ascii="Calibri" w:hAnsi="Calibri" w:cs="Calibri"/>
          <w:sz w:val="28"/>
          <w:szCs w:val="28"/>
          <w:lang w:eastAsia="pt-BR"/>
        </w:rPr>
        <w:t>Trap</w:t>
      </w:r>
      <w:proofErr w:type="spellEnd"/>
      <w:r w:rsidRPr="001539C4">
        <w:rPr>
          <w:rFonts w:ascii="Calibri" w:hAnsi="Calibri" w:cs="Calibri"/>
          <w:sz w:val="28"/>
          <w:szCs w:val="28"/>
          <w:lang w:eastAsia="pt-BR"/>
        </w:rPr>
        <w:t xml:space="preserve"> e, na estratigrafia, denominada “Formação Serra Geral”, movimento este que, em formação de derrames por vendas abertas naturalmente após as movimentações e acomodações da crosta terrestre, expeliram por elas lava vulcânica, formando grandes mantos e ao se resfriarem criam a rocha de basalto.</w:t>
      </w:r>
    </w:p>
    <w:p w14:paraId="1D75935C" w14:textId="77777777" w:rsidR="00E5638B"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sz w:val="28"/>
          <w:szCs w:val="28"/>
          <w:lang w:eastAsia="pt-BR"/>
        </w:rPr>
        <w:t xml:space="preserve">As maiorias das áreas de extração, denominadas pedreiras de Basalto, estão presentes no Estado do Rio Grande do Sul e, a sua produção é concentrada em uma área relativamente pequena que abrange 17 municípios em torno de Nova </w:t>
      </w:r>
      <w:proofErr w:type="spellStart"/>
      <w:r w:rsidRPr="001539C4">
        <w:rPr>
          <w:rFonts w:ascii="Calibri" w:hAnsi="Calibri" w:cs="Calibri"/>
          <w:sz w:val="28"/>
          <w:szCs w:val="28"/>
          <w:lang w:eastAsia="pt-BR"/>
        </w:rPr>
        <w:t>Prata-RS</w:t>
      </w:r>
      <w:proofErr w:type="spellEnd"/>
      <w:r w:rsidRPr="001539C4">
        <w:rPr>
          <w:rFonts w:ascii="Calibri" w:hAnsi="Calibri" w:cs="Calibri"/>
          <w:sz w:val="28"/>
          <w:szCs w:val="28"/>
          <w:lang w:eastAsia="pt-BR"/>
        </w:rPr>
        <w:t xml:space="preserve">, sendo que, a cidade referida é chamada de “Capital Nacional do Basalto”. Nesta área total, somatório dos municípios, há mais de 400 pedreiras do Basalto que estão em operação, sendo que, a maioria é de escala familiar (MOTOKI et. al, 2004). </w:t>
      </w:r>
    </w:p>
    <w:p w14:paraId="7F7929D0" w14:textId="08115EFC" w:rsidR="00F14EB7" w:rsidRPr="001539C4"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sz w:val="28"/>
          <w:szCs w:val="28"/>
          <w:lang w:eastAsia="pt-BR"/>
        </w:rPr>
        <w:t xml:space="preserve">Imagem das formações originais rochosas, encontradas pelos imigrantes europeus e que despertou a formação da cadeia produtiva do basalto, coletadas na cidade de Nova </w:t>
      </w:r>
      <w:proofErr w:type="spellStart"/>
      <w:r w:rsidRPr="001539C4">
        <w:rPr>
          <w:rFonts w:ascii="Calibri" w:hAnsi="Calibri" w:cs="Calibri"/>
          <w:sz w:val="28"/>
          <w:szCs w:val="28"/>
          <w:lang w:eastAsia="pt-BR"/>
        </w:rPr>
        <w:t>Prata-RS</w:t>
      </w:r>
      <w:proofErr w:type="spellEnd"/>
      <w:r w:rsidRPr="001539C4">
        <w:rPr>
          <w:rFonts w:ascii="Calibri" w:hAnsi="Calibri" w:cs="Calibri"/>
          <w:sz w:val="28"/>
          <w:szCs w:val="28"/>
          <w:lang w:eastAsia="pt-BR"/>
        </w:rPr>
        <w:t>, sob coordenadas DATUM SIRGAS 2000, -28º34’08.30” – 51º47’45.80”.</w:t>
      </w:r>
    </w:p>
    <w:p w14:paraId="66460513" w14:textId="77777777" w:rsidR="00F14EB7" w:rsidRPr="001539C4" w:rsidRDefault="00F14EB7" w:rsidP="00EA195F">
      <w:pPr>
        <w:tabs>
          <w:tab w:val="clear" w:pos="2835"/>
        </w:tabs>
        <w:autoSpaceDE w:val="0"/>
        <w:autoSpaceDN w:val="0"/>
        <w:adjustRightInd w:val="0"/>
        <w:spacing w:before="0" w:after="0" w:line="240" w:lineRule="auto"/>
        <w:jc w:val="center"/>
        <w:rPr>
          <w:rFonts w:ascii="Calibri" w:hAnsi="Calibri" w:cs="Calibri"/>
          <w:sz w:val="28"/>
          <w:szCs w:val="28"/>
          <w:lang w:eastAsia="pt-BR"/>
        </w:rPr>
      </w:pPr>
      <w:r w:rsidRPr="001539C4">
        <w:rPr>
          <w:rFonts w:ascii="Calibri" w:hAnsi="Calibri" w:cs="Calibri"/>
          <w:noProof/>
          <w:sz w:val="28"/>
          <w:szCs w:val="28"/>
          <w:lang w:eastAsia="pt-BR"/>
        </w:rPr>
        <w:drawing>
          <wp:inline distT="0" distB="0" distL="0" distR="0" wp14:anchorId="518A3DF1" wp14:editId="3F772410">
            <wp:extent cx="3943350" cy="3030696"/>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43350" cy="3030696"/>
                    </a:xfrm>
                    <a:prstGeom prst="rect">
                      <a:avLst/>
                    </a:prstGeom>
                  </pic:spPr>
                </pic:pic>
              </a:graphicData>
            </a:graphic>
          </wp:inline>
        </w:drawing>
      </w:r>
    </w:p>
    <w:p w14:paraId="273DA0AA" w14:textId="77777777" w:rsidR="00F14EB7" w:rsidRPr="001539C4" w:rsidRDefault="00F14EB7" w:rsidP="00EA195F">
      <w:pPr>
        <w:tabs>
          <w:tab w:val="clear" w:pos="2835"/>
        </w:tabs>
        <w:autoSpaceDE w:val="0"/>
        <w:autoSpaceDN w:val="0"/>
        <w:adjustRightInd w:val="0"/>
        <w:spacing w:before="0" w:after="0" w:line="240" w:lineRule="auto"/>
        <w:jc w:val="center"/>
        <w:rPr>
          <w:rFonts w:ascii="Calibri" w:hAnsi="Calibri" w:cs="Calibri"/>
          <w:sz w:val="28"/>
          <w:szCs w:val="28"/>
          <w:lang w:eastAsia="pt-BR"/>
        </w:rPr>
      </w:pPr>
      <w:r w:rsidRPr="001539C4">
        <w:rPr>
          <w:rFonts w:ascii="Calibri" w:hAnsi="Calibri" w:cs="Calibri"/>
          <w:noProof/>
          <w:sz w:val="28"/>
          <w:szCs w:val="28"/>
          <w:lang w:eastAsia="pt-BR"/>
        </w:rPr>
        <w:lastRenderedPageBreak/>
        <w:drawing>
          <wp:inline distT="0" distB="0" distL="0" distR="0" wp14:anchorId="58AF5EAA" wp14:editId="5ACF8C54">
            <wp:extent cx="4344006" cy="3096057"/>
            <wp:effectExtent l="0" t="0" r="0" b="952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44006" cy="3096057"/>
                    </a:xfrm>
                    <a:prstGeom prst="rect">
                      <a:avLst/>
                    </a:prstGeom>
                  </pic:spPr>
                </pic:pic>
              </a:graphicData>
            </a:graphic>
          </wp:inline>
        </w:drawing>
      </w:r>
    </w:p>
    <w:p w14:paraId="02496FC8" w14:textId="77777777" w:rsidR="00F14EB7" w:rsidRPr="001539C4" w:rsidRDefault="00F14EB7" w:rsidP="00EA195F">
      <w:pPr>
        <w:tabs>
          <w:tab w:val="clear" w:pos="2835"/>
        </w:tabs>
        <w:autoSpaceDE w:val="0"/>
        <w:autoSpaceDN w:val="0"/>
        <w:adjustRightInd w:val="0"/>
        <w:spacing w:before="0" w:after="0" w:line="240" w:lineRule="auto"/>
        <w:jc w:val="center"/>
        <w:rPr>
          <w:rFonts w:ascii="Calibri" w:hAnsi="Calibri" w:cs="Calibri"/>
          <w:sz w:val="28"/>
          <w:szCs w:val="28"/>
          <w:lang w:eastAsia="pt-BR"/>
        </w:rPr>
      </w:pPr>
      <w:r w:rsidRPr="001539C4">
        <w:rPr>
          <w:rFonts w:ascii="Calibri" w:hAnsi="Calibri" w:cs="Calibri"/>
          <w:noProof/>
          <w:sz w:val="28"/>
          <w:szCs w:val="28"/>
          <w:lang w:eastAsia="pt-BR"/>
        </w:rPr>
        <w:drawing>
          <wp:inline distT="0" distB="0" distL="0" distR="0" wp14:anchorId="674753EC" wp14:editId="366B63AB">
            <wp:extent cx="5344271" cy="2648320"/>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44271" cy="2648320"/>
                    </a:xfrm>
                    <a:prstGeom prst="rect">
                      <a:avLst/>
                    </a:prstGeom>
                  </pic:spPr>
                </pic:pic>
              </a:graphicData>
            </a:graphic>
          </wp:inline>
        </w:drawing>
      </w:r>
    </w:p>
    <w:p w14:paraId="28321672" w14:textId="77777777" w:rsidR="00E5638B"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sz w:val="28"/>
          <w:szCs w:val="28"/>
          <w:lang w:eastAsia="pt-BR"/>
        </w:rPr>
        <w:t>A extração da rocha de basalto é totalmente manual, documentos datam que seu início seja aproximadamente em 1930, com a chegada dos primeiros imigrantes europeus na região da Serra Gaúcha.</w:t>
      </w:r>
    </w:p>
    <w:p w14:paraId="26D7862F" w14:textId="77777777" w:rsidR="00E5638B"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sz w:val="28"/>
          <w:szCs w:val="28"/>
          <w:lang w:eastAsia="pt-BR"/>
        </w:rPr>
        <w:t>No início das atividades, as ferramentas de abertura e descobrimento de novas áreas de frente de operação, eram em seu total e única por alavancas, picões (ferramenta muito parecida com a enxada), utilizadas para extrair o basalto através da força humana e por sua técnica.</w:t>
      </w:r>
    </w:p>
    <w:p w14:paraId="4EB93BF5" w14:textId="77777777" w:rsidR="00E5638B"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sz w:val="28"/>
          <w:szCs w:val="28"/>
          <w:lang w:eastAsia="pt-BR"/>
        </w:rPr>
        <w:t xml:space="preserve">A extração ocorre em bancas a céu aberto, utilizando a força humana após a detonação, o desmonte da bancada (método que levou cerca de 20 anos após início das atividades a ser empregado pelo setor); essa detonação libera as lajes após obter um </w:t>
      </w:r>
      <w:proofErr w:type="spellStart"/>
      <w:r w:rsidRPr="001539C4">
        <w:rPr>
          <w:rFonts w:ascii="Calibri" w:hAnsi="Calibri" w:cs="Calibri"/>
          <w:sz w:val="28"/>
          <w:szCs w:val="28"/>
          <w:lang w:eastAsia="pt-BR"/>
        </w:rPr>
        <w:t>pré</w:t>
      </w:r>
      <w:proofErr w:type="spellEnd"/>
      <w:r w:rsidRPr="001539C4">
        <w:rPr>
          <w:rFonts w:ascii="Calibri" w:hAnsi="Calibri" w:cs="Calibri"/>
          <w:sz w:val="28"/>
          <w:szCs w:val="28"/>
          <w:lang w:eastAsia="pt-BR"/>
        </w:rPr>
        <w:t xml:space="preserve">-fissuramento da rocha, facilitando o trabalho manual. </w:t>
      </w:r>
    </w:p>
    <w:p w14:paraId="51B1CB0F" w14:textId="77777777" w:rsidR="00E5638B"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sz w:val="28"/>
          <w:szCs w:val="28"/>
          <w:lang w:eastAsia="pt-BR"/>
        </w:rPr>
        <w:t xml:space="preserve">As frentes de lavra são preparadas através da decapagem, com trator de esteiras para a remoção da terra sobre as bancadas, possibilitando a detonação. </w:t>
      </w:r>
      <w:r w:rsidRPr="001539C4">
        <w:rPr>
          <w:rFonts w:ascii="Calibri" w:hAnsi="Calibri" w:cs="Calibri"/>
          <w:sz w:val="28"/>
          <w:szCs w:val="28"/>
          <w:lang w:eastAsia="pt-BR"/>
        </w:rPr>
        <w:lastRenderedPageBreak/>
        <w:t>A furação da pedreira (frente de lavra) varia conforme a necessidade periódica e o seu tamanho, sendo executada por empresas terceirizadas da região.</w:t>
      </w:r>
    </w:p>
    <w:p w14:paraId="5602891A" w14:textId="77777777" w:rsidR="00E5638B"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sz w:val="28"/>
          <w:szCs w:val="28"/>
          <w:lang w:eastAsia="pt-BR"/>
        </w:rPr>
        <w:t xml:space="preserve">O desmonte é executado através da aplicação de um plano de fogo (documento técnico elaborado por um profissional legalmente habilitado e liberado pelo Exército Brasileiro) adequado à detonação das bancadas, aproveitando as características da rocha e visando causar a desestruturação do pacote pela liberação das estruturas horizontais que resultarão em lajes, facilitando assim, o trabalho manual do cortador de basalto, popularmente conhecido como: </w:t>
      </w:r>
      <w:proofErr w:type="spellStart"/>
      <w:r w:rsidRPr="001539C4">
        <w:rPr>
          <w:rFonts w:ascii="Calibri" w:hAnsi="Calibri" w:cs="Calibri"/>
          <w:sz w:val="28"/>
          <w:szCs w:val="28"/>
          <w:lang w:eastAsia="pt-BR"/>
        </w:rPr>
        <w:t>basalteiro</w:t>
      </w:r>
      <w:proofErr w:type="spellEnd"/>
      <w:r w:rsidRPr="001539C4">
        <w:rPr>
          <w:rFonts w:ascii="Calibri" w:hAnsi="Calibri" w:cs="Calibri"/>
          <w:sz w:val="28"/>
          <w:szCs w:val="28"/>
          <w:lang w:eastAsia="pt-BR"/>
        </w:rPr>
        <w:t>.</w:t>
      </w:r>
    </w:p>
    <w:p w14:paraId="0E4D43F1" w14:textId="77777777" w:rsidR="00E5638B"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sz w:val="28"/>
          <w:szCs w:val="28"/>
          <w:lang w:eastAsia="pt-BR"/>
        </w:rPr>
        <w:t>Após a detonação, a lavra está pronta para serem desmanchadas e trabalhadas com martelos, quadros metálicos, talhadeiras, e cunhas metálicas que são utilizadas para cortar as lajes no tamanho desejado. As lajes, depois de retiradas, são estocadas, empilhadas e aguardam o momento para serem transportadas por caminhões, em que atenderão o mercado local, regional e nacional. (XERRI, 2004, p.14-15).</w:t>
      </w:r>
    </w:p>
    <w:p w14:paraId="70A94E77" w14:textId="77777777" w:rsidR="00E5638B"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sz w:val="28"/>
          <w:szCs w:val="28"/>
          <w:lang w:eastAsia="pt-BR"/>
        </w:rPr>
        <w:t>Por sua formação ser disposta como folhas em um livro, seu descolamento era facilmente realizado com talhadeiras e força humana, fixando-as na fenda natural da rocha. As formações mais características dos derrames de lava basáltica estão localizadas nas zonas em que predomina o fraturamento horizontal. Existem também as zonas de fraturamento vertical e zonas vesiculares.</w:t>
      </w:r>
    </w:p>
    <w:p w14:paraId="42549B46" w14:textId="77777777" w:rsidR="00E5638B"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sz w:val="28"/>
          <w:szCs w:val="28"/>
          <w:lang w:eastAsia="pt-BR"/>
        </w:rPr>
        <w:t>As fraturas horizontais têm seu desenvolvimento relacionado aos limites inferiores e superiores de um derrame, onde, logicamente, o resfriamento da lava vulcânica do derrame foi mais rápido, consequentemente resultando uma maior porcentagem de matéria vítrea.</w:t>
      </w:r>
    </w:p>
    <w:p w14:paraId="36A4208D" w14:textId="77777777" w:rsidR="00E5638B"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sz w:val="28"/>
          <w:szCs w:val="28"/>
          <w:lang w:eastAsia="pt-BR"/>
        </w:rPr>
        <w:t>O fraturamento vertical está relacionado ao centro dos derrames de lava vulcânica, onde o resfriamento foi mais lento que nas bordas, e consequentemente se verificou uma cristalização mais lenta, com ausência ou insignificante presença de matéria vítrea.</w:t>
      </w:r>
    </w:p>
    <w:p w14:paraId="3BE79F2C" w14:textId="55F86E16" w:rsidR="00F14EB7" w:rsidRPr="001539C4" w:rsidRDefault="00F14EB7" w:rsidP="00EA195F">
      <w:pPr>
        <w:tabs>
          <w:tab w:val="clear" w:pos="2835"/>
        </w:tabs>
        <w:autoSpaceDE w:val="0"/>
        <w:autoSpaceDN w:val="0"/>
        <w:adjustRightInd w:val="0"/>
        <w:spacing w:before="0" w:after="0" w:line="240" w:lineRule="auto"/>
        <w:ind w:firstLine="709"/>
        <w:rPr>
          <w:rFonts w:ascii="Calibri" w:hAnsi="Calibri" w:cs="Calibri"/>
          <w:sz w:val="28"/>
          <w:szCs w:val="28"/>
          <w:lang w:eastAsia="pt-BR"/>
        </w:rPr>
      </w:pPr>
      <w:r w:rsidRPr="001539C4">
        <w:rPr>
          <w:rFonts w:ascii="Calibri" w:hAnsi="Calibri" w:cs="Calibri"/>
          <w:sz w:val="28"/>
          <w:szCs w:val="28"/>
          <w:lang w:eastAsia="pt-BR"/>
        </w:rPr>
        <w:t>O basalto é uma pedra de origem vulcânica encontrada em regiões restritas do mundo. Emprega-se o basalto diretamente na construção civil ou em agregados, mas seu uso em revestimentos e itens de arte e decorativos vem sendo constantemente aproveitado.</w:t>
      </w:r>
    </w:p>
    <w:p w14:paraId="3FD2305E"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sz w:val="28"/>
          <w:szCs w:val="28"/>
          <w:lang w:eastAsia="pt-BR"/>
        </w:rPr>
      </w:pPr>
    </w:p>
    <w:p w14:paraId="0BAB31E1"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sz w:val="28"/>
          <w:szCs w:val="28"/>
          <w:lang w:eastAsia="pt-BR"/>
        </w:rPr>
      </w:pPr>
      <w:r w:rsidRPr="001539C4">
        <w:rPr>
          <w:rFonts w:ascii="Calibri" w:hAnsi="Calibri" w:cs="Calibri"/>
          <w:sz w:val="28"/>
          <w:szCs w:val="28"/>
          <w:lang w:eastAsia="pt-BR"/>
        </w:rPr>
        <w:t>REFERÊNCIAS</w:t>
      </w:r>
    </w:p>
    <w:p w14:paraId="41A5324B"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sz w:val="28"/>
          <w:szCs w:val="28"/>
          <w:lang w:eastAsia="pt-BR"/>
        </w:rPr>
      </w:pPr>
      <w:r w:rsidRPr="001539C4">
        <w:rPr>
          <w:rFonts w:ascii="Calibri" w:hAnsi="Calibri" w:cs="Calibri"/>
          <w:sz w:val="28"/>
          <w:szCs w:val="28"/>
          <w:lang w:eastAsia="pt-BR"/>
        </w:rPr>
        <w:t>ADRIANO, L.; MOTTA, C.E. Rochas ornamentais, um estudo para o ensino fundamental. Livro de Resumos da 7a Mostra de Extensão da UERJ, Sub-reitoria de Extensão e Cultura - SR3 da UERJ, p. 151-152, 2003.</w:t>
      </w:r>
    </w:p>
    <w:p w14:paraId="798751DE"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sz w:val="28"/>
          <w:szCs w:val="28"/>
          <w:lang w:eastAsia="pt-BR"/>
        </w:rPr>
      </w:pPr>
      <w:r w:rsidRPr="001539C4">
        <w:rPr>
          <w:rFonts w:ascii="Calibri" w:hAnsi="Calibri" w:cs="Calibri"/>
          <w:sz w:val="28"/>
          <w:szCs w:val="28"/>
          <w:lang w:eastAsia="pt-BR"/>
        </w:rPr>
        <w:lastRenderedPageBreak/>
        <w:t xml:space="preserve">CASTELLS, Manuel. A sociedade em rede (A era da informação: economia, sociedade e cultura; v.1). Tradução de </w:t>
      </w:r>
      <w:proofErr w:type="spellStart"/>
      <w:r w:rsidRPr="001539C4">
        <w:rPr>
          <w:rFonts w:ascii="Calibri" w:hAnsi="Calibri" w:cs="Calibri"/>
          <w:sz w:val="28"/>
          <w:szCs w:val="28"/>
          <w:lang w:eastAsia="pt-BR"/>
        </w:rPr>
        <w:t>Roneide</w:t>
      </w:r>
      <w:proofErr w:type="spellEnd"/>
      <w:r w:rsidRPr="001539C4">
        <w:rPr>
          <w:rFonts w:ascii="Calibri" w:hAnsi="Calibri" w:cs="Calibri"/>
          <w:sz w:val="28"/>
          <w:szCs w:val="28"/>
          <w:lang w:eastAsia="pt-BR"/>
        </w:rPr>
        <w:t xml:space="preserve"> V. </w:t>
      </w:r>
      <w:proofErr w:type="spellStart"/>
      <w:r w:rsidRPr="001539C4">
        <w:rPr>
          <w:rFonts w:ascii="Calibri" w:hAnsi="Calibri" w:cs="Calibri"/>
          <w:sz w:val="28"/>
          <w:szCs w:val="28"/>
          <w:lang w:eastAsia="pt-BR"/>
        </w:rPr>
        <w:t>Majer</w:t>
      </w:r>
      <w:proofErr w:type="spellEnd"/>
      <w:r w:rsidRPr="001539C4">
        <w:rPr>
          <w:rFonts w:ascii="Calibri" w:hAnsi="Calibri" w:cs="Calibri"/>
          <w:sz w:val="28"/>
          <w:szCs w:val="28"/>
          <w:lang w:eastAsia="pt-BR"/>
        </w:rPr>
        <w:t>. 3. ed. São Paulo: Paz e Terra, 1999.</w:t>
      </w:r>
    </w:p>
    <w:p w14:paraId="575C9DB2"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sz w:val="28"/>
          <w:szCs w:val="28"/>
          <w:lang w:eastAsia="pt-BR"/>
        </w:rPr>
      </w:pPr>
      <w:r w:rsidRPr="001539C4">
        <w:rPr>
          <w:rFonts w:ascii="Calibri" w:hAnsi="Calibri" w:cs="Calibri"/>
          <w:sz w:val="28"/>
          <w:szCs w:val="28"/>
          <w:lang w:eastAsia="pt-BR"/>
        </w:rPr>
        <w:t>CENSO Demográfico 2000: resultados do universo. Disponível em: http://www.ibge.gov.br/. Acesso em: 12 mar. 2011.</w:t>
      </w:r>
    </w:p>
    <w:p w14:paraId="171A8CCF"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sz w:val="28"/>
          <w:szCs w:val="28"/>
          <w:lang w:eastAsia="pt-BR"/>
        </w:rPr>
      </w:pPr>
      <w:r w:rsidRPr="001539C4">
        <w:rPr>
          <w:rFonts w:ascii="Calibri" w:hAnsi="Calibri" w:cs="Calibri"/>
          <w:sz w:val="28"/>
          <w:szCs w:val="28"/>
          <w:lang w:eastAsia="pt-BR"/>
        </w:rPr>
        <w:t xml:space="preserve">CPRM. Serviço Geológico do Brasil. Breve História da Terra. Disponível em: &lt;http://www.cprm.gov.br/publique/cgi/cgilua.exe/sys/start. </w:t>
      </w:r>
      <w:proofErr w:type="spellStart"/>
      <w:r w:rsidRPr="001539C4">
        <w:rPr>
          <w:rFonts w:ascii="Calibri" w:hAnsi="Calibri" w:cs="Calibri"/>
          <w:sz w:val="28"/>
          <w:szCs w:val="28"/>
          <w:lang w:eastAsia="pt-BR"/>
        </w:rPr>
        <w:t>htminfoid</w:t>
      </w:r>
      <w:proofErr w:type="spellEnd"/>
      <w:r w:rsidRPr="001539C4">
        <w:rPr>
          <w:rFonts w:ascii="Calibri" w:hAnsi="Calibri" w:cs="Calibri"/>
          <w:sz w:val="28"/>
          <w:szCs w:val="28"/>
          <w:lang w:eastAsia="pt-BR"/>
        </w:rPr>
        <w:t>=1094&amp;sid=129&gt;. 2009</w:t>
      </w:r>
    </w:p>
    <w:p w14:paraId="70989E30"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sz w:val="28"/>
          <w:szCs w:val="28"/>
          <w:lang w:eastAsia="pt-BR"/>
        </w:rPr>
      </w:pPr>
      <w:r w:rsidRPr="001539C4">
        <w:rPr>
          <w:rFonts w:ascii="Calibri" w:hAnsi="Calibri" w:cs="Calibri"/>
          <w:sz w:val="28"/>
          <w:szCs w:val="28"/>
          <w:lang w:eastAsia="pt-BR"/>
        </w:rPr>
        <w:t>FREITAS, A.; MOTA, C.E.; ALMEIDA, J.; ALMEIDA, A.; CARVALHO, M.A.; RNNA, R. Rochas ornamentais, um estudo para o ensino fundamental. Catálogo de atividades 2003 da UERJ sem Muros, 151-152, Sub-reitoria de Extensão e Cultura - SR3 da UERJ, 14ª Edição, 2003b.</w:t>
      </w:r>
    </w:p>
    <w:p w14:paraId="29F99219"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sz w:val="28"/>
          <w:szCs w:val="28"/>
          <w:lang w:eastAsia="pt-BR"/>
        </w:rPr>
      </w:pPr>
      <w:r w:rsidRPr="001539C4">
        <w:rPr>
          <w:rFonts w:ascii="Calibri" w:hAnsi="Calibri" w:cs="Calibri"/>
          <w:sz w:val="28"/>
          <w:szCs w:val="28"/>
          <w:lang w:eastAsia="pt-BR"/>
        </w:rPr>
        <w:t>LAZER, R. A Pedra Basalto como Atrativo Turístico em Roteiros Temáticos para a Região Uva e Vinho. P.190 Turismo em Análise, v_ 16, n_ 2, p_ 174-190, novembro 2005.</w:t>
      </w:r>
    </w:p>
    <w:p w14:paraId="666689E5"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sz w:val="28"/>
          <w:szCs w:val="28"/>
          <w:lang w:eastAsia="pt-BR"/>
        </w:rPr>
      </w:pPr>
      <w:proofErr w:type="spellStart"/>
      <w:r w:rsidRPr="001539C4">
        <w:rPr>
          <w:rFonts w:ascii="Calibri" w:hAnsi="Calibri" w:cs="Calibri"/>
          <w:sz w:val="28"/>
          <w:szCs w:val="28"/>
          <w:lang w:eastAsia="pt-BR"/>
        </w:rPr>
        <w:t>Journal</w:t>
      </w:r>
      <w:proofErr w:type="spellEnd"/>
      <w:r w:rsidRPr="001539C4">
        <w:rPr>
          <w:rFonts w:ascii="Calibri" w:hAnsi="Calibri" w:cs="Calibri"/>
          <w:sz w:val="28"/>
          <w:szCs w:val="28"/>
          <w:lang w:eastAsia="pt-BR"/>
        </w:rPr>
        <w:t xml:space="preserve"> </w:t>
      </w:r>
      <w:proofErr w:type="spellStart"/>
      <w:r w:rsidRPr="001539C4">
        <w:rPr>
          <w:rFonts w:ascii="Calibri" w:hAnsi="Calibri" w:cs="Calibri"/>
          <w:sz w:val="28"/>
          <w:szCs w:val="28"/>
          <w:lang w:eastAsia="pt-BR"/>
        </w:rPr>
        <w:t>of</w:t>
      </w:r>
      <w:proofErr w:type="spellEnd"/>
      <w:r w:rsidRPr="001539C4">
        <w:rPr>
          <w:rFonts w:ascii="Calibri" w:hAnsi="Calibri" w:cs="Calibri"/>
          <w:sz w:val="28"/>
          <w:szCs w:val="28"/>
          <w:lang w:eastAsia="pt-BR"/>
        </w:rPr>
        <w:t xml:space="preserve"> </w:t>
      </w:r>
      <w:proofErr w:type="spellStart"/>
      <w:r w:rsidRPr="001539C4">
        <w:rPr>
          <w:rFonts w:ascii="Calibri" w:hAnsi="Calibri" w:cs="Calibri"/>
          <w:sz w:val="28"/>
          <w:szCs w:val="28"/>
          <w:lang w:eastAsia="pt-BR"/>
        </w:rPr>
        <w:t>Geological</w:t>
      </w:r>
      <w:proofErr w:type="spellEnd"/>
      <w:r w:rsidRPr="001539C4">
        <w:rPr>
          <w:rFonts w:ascii="Calibri" w:hAnsi="Calibri" w:cs="Calibri"/>
          <w:sz w:val="28"/>
          <w:szCs w:val="28"/>
          <w:lang w:eastAsia="pt-BR"/>
        </w:rPr>
        <w:t xml:space="preserve"> Society </w:t>
      </w:r>
      <w:proofErr w:type="spellStart"/>
      <w:r w:rsidRPr="001539C4">
        <w:rPr>
          <w:rFonts w:ascii="Calibri" w:hAnsi="Calibri" w:cs="Calibri"/>
          <w:sz w:val="28"/>
          <w:szCs w:val="28"/>
          <w:lang w:eastAsia="pt-BR"/>
        </w:rPr>
        <w:t>of</w:t>
      </w:r>
      <w:proofErr w:type="spellEnd"/>
      <w:r w:rsidRPr="001539C4">
        <w:rPr>
          <w:rFonts w:ascii="Calibri" w:hAnsi="Calibri" w:cs="Calibri"/>
          <w:sz w:val="28"/>
          <w:szCs w:val="28"/>
          <w:lang w:eastAsia="pt-BR"/>
        </w:rPr>
        <w:t xml:space="preserve"> </w:t>
      </w:r>
      <w:proofErr w:type="spellStart"/>
      <w:r w:rsidRPr="001539C4">
        <w:rPr>
          <w:rFonts w:ascii="Calibri" w:hAnsi="Calibri" w:cs="Calibri"/>
          <w:sz w:val="28"/>
          <w:szCs w:val="28"/>
          <w:lang w:eastAsia="pt-BR"/>
        </w:rPr>
        <w:t>Japan</w:t>
      </w:r>
      <w:proofErr w:type="spellEnd"/>
      <w:r w:rsidRPr="001539C4">
        <w:rPr>
          <w:rFonts w:ascii="Calibri" w:hAnsi="Calibri" w:cs="Calibri"/>
          <w:sz w:val="28"/>
          <w:szCs w:val="28"/>
          <w:lang w:eastAsia="pt-BR"/>
        </w:rPr>
        <w:t xml:space="preserve">, News </w:t>
      </w:r>
      <w:proofErr w:type="spellStart"/>
      <w:r w:rsidRPr="001539C4">
        <w:rPr>
          <w:rFonts w:ascii="Calibri" w:hAnsi="Calibri" w:cs="Calibri"/>
          <w:sz w:val="28"/>
          <w:szCs w:val="28"/>
          <w:lang w:eastAsia="pt-BR"/>
        </w:rPr>
        <w:t>Letter</w:t>
      </w:r>
      <w:proofErr w:type="spellEnd"/>
      <w:r w:rsidRPr="001539C4">
        <w:rPr>
          <w:rFonts w:ascii="Calibri" w:hAnsi="Calibri" w:cs="Calibri"/>
          <w:sz w:val="28"/>
          <w:szCs w:val="28"/>
          <w:lang w:eastAsia="pt-BR"/>
        </w:rPr>
        <w:t>, v. 108-3, v. 1-3,</w:t>
      </w:r>
      <w:r>
        <w:rPr>
          <w:rFonts w:ascii="Calibri" w:hAnsi="Calibri" w:cs="Calibri"/>
          <w:sz w:val="28"/>
          <w:szCs w:val="28"/>
          <w:lang w:eastAsia="pt-BR"/>
        </w:rPr>
        <w:t xml:space="preserve"> </w:t>
      </w:r>
      <w:r w:rsidRPr="001539C4">
        <w:rPr>
          <w:rFonts w:ascii="Calibri" w:hAnsi="Calibri" w:cs="Calibri"/>
          <w:sz w:val="28"/>
          <w:szCs w:val="28"/>
          <w:lang w:eastAsia="pt-BR"/>
        </w:rPr>
        <w:t>p. 2-4, março/2002.</w:t>
      </w:r>
    </w:p>
    <w:p w14:paraId="06C4F49B"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sz w:val="28"/>
          <w:szCs w:val="28"/>
          <w:lang w:eastAsia="pt-BR"/>
        </w:rPr>
      </w:pPr>
      <w:r w:rsidRPr="001539C4">
        <w:rPr>
          <w:rFonts w:ascii="Calibri" w:hAnsi="Calibri" w:cs="Calibri"/>
          <w:sz w:val="28"/>
          <w:szCs w:val="28"/>
          <w:lang w:eastAsia="pt-BR"/>
        </w:rPr>
        <w:t xml:space="preserve">MOTOKI, A.; VARGAS, T.; NEVES, J.L.P. </w:t>
      </w:r>
      <w:proofErr w:type="spellStart"/>
      <w:r w:rsidRPr="001539C4">
        <w:rPr>
          <w:rFonts w:ascii="Calibri" w:hAnsi="Calibri" w:cs="Calibri"/>
          <w:sz w:val="28"/>
          <w:szCs w:val="28"/>
          <w:lang w:eastAsia="pt-BR"/>
        </w:rPr>
        <w:t>Burajiru</w:t>
      </w:r>
      <w:proofErr w:type="spellEnd"/>
      <w:r w:rsidRPr="001539C4">
        <w:rPr>
          <w:rFonts w:ascii="Calibri" w:hAnsi="Calibri" w:cs="Calibri"/>
          <w:sz w:val="28"/>
          <w:szCs w:val="28"/>
          <w:lang w:eastAsia="pt-BR"/>
        </w:rPr>
        <w:t xml:space="preserve"> no </w:t>
      </w:r>
      <w:proofErr w:type="spellStart"/>
      <w:r w:rsidRPr="001539C4">
        <w:rPr>
          <w:rFonts w:ascii="Calibri" w:hAnsi="Calibri" w:cs="Calibri"/>
          <w:sz w:val="28"/>
          <w:szCs w:val="28"/>
          <w:lang w:eastAsia="pt-BR"/>
        </w:rPr>
        <w:t>sôshokuyô</w:t>
      </w:r>
      <w:proofErr w:type="spellEnd"/>
      <w:r w:rsidRPr="001539C4">
        <w:rPr>
          <w:rFonts w:ascii="Calibri" w:hAnsi="Calibri" w:cs="Calibri"/>
          <w:sz w:val="28"/>
          <w:szCs w:val="28"/>
          <w:lang w:eastAsia="pt-BR"/>
        </w:rPr>
        <w:t xml:space="preserve"> </w:t>
      </w:r>
      <w:proofErr w:type="spellStart"/>
      <w:r w:rsidRPr="001539C4">
        <w:rPr>
          <w:rFonts w:ascii="Calibri" w:hAnsi="Calibri" w:cs="Calibri"/>
          <w:sz w:val="28"/>
          <w:szCs w:val="28"/>
          <w:lang w:eastAsia="pt-BR"/>
        </w:rPr>
        <w:t>sekizai</w:t>
      </w:r>
      <w:proofErr w:type="spellEnd"/>
      <w:r w:rsidRPr="001539C4">
        <w:rPr>
          <w:rFonts w:ascii="Calibri" w:hAnsi="Calibri" w:cs="Calibri"/>
          <w:sz w:val="28"/>
          <w:szCs w:val="28"/>
          <w:lang w:eastAsia="pt-BR"/>
        </w:rPr>
        <w:t xml:space="preserve"> (Rochas ornamentais do Brasil).</w:t>
      </w:r>
    </w:p>
    <w:p w14:paraId="4CE88CB0"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sz w:val="28"/>
          <w:szCs w:val="28"/>
          <w:lang w:eastAsia="pt-BR"/>
        </w:rPr>
      </w:pPr>
      <w:r w:rsidRPr="001539C4">
        <w:rPr>
          <w:rFonts w:ascii="Calibri" w:hAnsi="Calibri" w:cs="Calibri"/>
          <w:sz w:val="28"/>
          <w:szCs w:val="28"/>
          <w:lang w:eastAsia="pt-BR"/>
        </w:rPr>
        <w:t xml:space="preserve">MOTOKI, A.; VARGAS, T.; ZUCCO, L.L. El basalto, </w:t>
      </w:r>
      <w:proofErr w:type="spellStart"/>
      <w:r w:rsidRPr="001539C4">
        <w:rPr>
          <w:rFonts w:ascii="Calibri" w:hAnsi="Calibri" w:cs="Calibri"/>
          <w:sz w:val="28"/>
          <w:szCs w:val="28"/>
          <w:lang w:eastAsia="pt-BR"/>
        </w:rPr>
        <w:t>piedra</w:t>
      </w:r>
      <w:proofErr w:type="spellEnd"/>
      <w:r w:rsidRPr="001539C4">
        <w:rPr>
          <w:rFonts w:ascii="Calibri" w:hAnsi="Calibri" w:cs="Calibri"/>
          <w:sz w:val="28"/>
          <w:szCs w:val="28"/>
          <w:lang w:eastAsia="pt-BR"/>
        </w:rPr>
        <w:t xml:space="preserve"> </w:t>
      </w:r>
      <w:proofErr w:type="spellStart"/>
      <w:r w:rsidRPr="001539C4">
        <w:rPr>
          <w:rFonts w:ascii="Calibri" w:hAnsi="Calibri" w:cs="Calibri"/>
          <w:sz w:val="28"/>
          <w:szCs w:val="28"/>
          <w:lang w:eastAsia="pt-BR"/>
        </w:rPr>
        <w:t>semi-ornamental</w:t>
      </w:r>
      <w:proofErr w:type="spellEnd"/>
      <w:r w:rsidRPr="001539C4">
        <w:rPr>
          <w:rFonts w:ascii="Calibri" w:hAnsi="Calibri" w:cs="Calibri"/>
          <w:sz w:val="28"/>
          <w:szCs w:val="28"/>
          <w:lang w:eastAsia="pt-BR"/>
        </w:rPr>
        <w:t xml:space="preserve"> </w:t>
      </w:r>
      <w:proofErr w:type="spellStart"/>
      <w:r w:rsidRPr="001539C4">
        <w:rPr>
          <w:rFonts w:ascii="Calibri" w:hAnsi="Calibri" w:cs="Calibri"/>
          <w:sz w:val="28"/>
          <w:szCs w:val="28"/>
          <w:lang w:eastAsia="pt-BR"/>
        </w:rPr>
        <w:t>brasileña</w:t>
      </w:r>
      <w:proofErr w:type="spellEnd"/>
      <w:r w:rsidRPr="001539C4">
        <w:rPr>
          <w:rFonts w:ascii="Calibri" w:hAnsi="Calibri" w:cs="Calibri"/>
          <w:sz w:val="28"/>
          <w:szCs w:val="28"/>
          <w:lang w:eastAsia="pt-BR"/>
        </w:rPr>
        <w:t xml:space="preserve">. </w:t>
      </w:r>
      <w:proofErr w:type="spellStart"/>
      <w:r w:rsidRPr="001539C4">
        <w:rPr>
          <w:rFonts w:ascii="Calibri" w:hAnsi="Calibri" w:cs="Calibri"/>
          <w:sz w:val="28"/>
          <w:szCs w:val="28"/>
          <w:lang w:eastAsia="pt-BR"/>
        </w:rPr>
        <w:t>Litos</w:t>
      </w:r>
      <w:proofErr w:type="spellEnd"/>
      <w:r w:rsidRPr="001539C4">
        <w:rPr>
          <w:rFonts w:ascii="Calibri" w:hAnsi="Calibri" w:cs="Calibri"/>
          <w:sz w:val="28"/>
          <w:szCs w:val="28"/>
          <w:lang w:eastAsia="pt-BR"/>
        </w:rPr>
        <w:t>, v. 66, p. 52-63, 2003a.</w:t>
      </w:r>
    </w:p>
    <w:p w14:paraId="106A267D"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sz w:val="28"/>
          <w:szCs w:val="28"/>
          <w:lang w:eastAsia="pt-BR"/>
        </w:rPr>
      </w:pPr>
      <w:r w:rsidRPr="001539C4">
        <w:rPr>
          <w:rFonts w:ascii="Calibri" w:hAnsi="Calibri" w:cs="Calibri"/>
          <w:sz w:val="28"/>
          <w:szCs w:val="28"/>
          <w:lang w:eastAsia="pt-BR"/>
        </w:rPr>
        <w:t>MOTOKI, A.; VARGAS, T; ZUCCO, L.L.; FERREIRA, A. Controle ambiental na extração de rocha ornamental, um exemplo de mineração de “basalto” no município de Nova Prata, RS. V Semana UERJ do Meio Ambiente, Sub-Reitoria de Extensão e Cultura - SR3 da UERJ, junho/2004.</w:t>
      </w:r>
    </w:p>
    <w:p w14:paraId="53534820"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sz w:val="28"/>
          <w:szCs w:val="28"/>
          <w:lang w:eastAsia="pt-BR"/>
        </w:rPr>
      </w:pPr>
      <w:r w:rsidRPr="001539C4">
        <w:rPr>
          <w:rFonts w:ascii="Calibri" w:hAnsi="Calibri" w:cs="Calibri"/>
          <w:sz w:val="28"/>
          <w:szCs w:val="28"/>
          <w:lang w:eastAsia="pt-BR"/>
        </w:rPr>
        <w:t xml:space="preserve">MOTOKI, A.; VARGAS. T.; NEVES, J.L.P.; ZUCCO, L.L. </w:t>
      </w:r>
      <w:proofErr w:type="spellStart"/>
      <w:r w:rsidRPr="001539C4">
        <w:rPr>
          <w:rFonts w:ascii="Calibri" w:hAnsi="Calibri" w:cs="Calibri"/>
          <w:sz w:val="28"/>
          <w:szCs w:val="28"/>
          <w:lang w:eastAsia="pt-BR"/>
        </w:rPr>
        <w:t>Pietre</w:t>
      </w:r>
      <w:proofErr w:type="spellEnd"/>
      <w:r w:rsidRPr="001539C4">
        <w:rPr>
          <w:rFonts w:ascii="Calibri" w:hAnsi="Calibri" w:cs="Calibri"/>
          <w:sz w:val="28"/>
          <w:szCs w:val="28"/>
          <w:lang w:eastAsia="pt-BR"/>
        </w:rPr>
        <w:t xml:space="preserve"> </w:t>
      </w:r>
      <w:proofErr w:type="spellStart"/>
      <w:r w:rsidRPr="001539C4">
        <w:rPr>
          <w:rFonts w:ascii="Calibri" w:hAnsi="Calibri" w:cs="Calibri"/>
          <w:sz w:val="28"/>
          <w:szCs w:val="28"/>
          <w:lang w:eastAsia="pt-BR"/>
        </w:rPr>
        <w:t>naturali</w:t>
      </w:r>
      <w:proofErr w:type="spellEnd"/>
      <w:r w:rsidRPr="001539C4">
        <w:rPr>
          <w:rFonts w:ascii="Calibri" w:hAnsi="Calibri" w:cs="Calibri"/>
          <w:sz w:val="28"/>
          <w:szCs w:val="28"/>
          <w:lang w:eastAsia="pt-BR"/>
        </w:rPr>
        <w:t xml:space="preserve"> </w:t>
      </w:r>
      <w:proofErr w:type="spellStart"/>
      <w:r w:rsidRPr="001539C4">
        <w:rPr>
          <w:rFonts w:ascii="Calibri" w:hAnsi="Calibri" w:cs="Calibri"/>
          <w:sz w:val="28"/>
          <w:szCs w:val="28"/>
          <w:lang w:eastAsia="pt-BR"/>
        </w:rPr>
        <w:t>classificate</w:t>
      </w:r>
      <w:proofErr w:type="spellEnd"/>
      <w:r w:rsidRPr="001539C4">
        <w:rPr>
          <w:rFonts w:ascii="Calibri" w:hAnsi="Calibri" w:cs="Calibri"/>
          <w:sz w:val="28"/>
          <w:szCs w:val="28"/>
          <w:lang w:eastAsia="pt-BR"/>
        </w:rPr>
        <w:t xml:space="preserve"> per colori, una técnica de </w:t>
      </w:r>
      <w:proofErr w:type="spellStart"/>
      <w:r w:rsidRPr="001539C4">
        <w:rPr>
          <w:rFonts w:ascii="Calibri" w:hAnsi="Calibri" w:cs="Calibri"/>
          <w:sz w:val="28"/>
          <w:szCs w:val="28"/>
          <w:lang w:eastAsia="pt-BR"/>
        </w:rPr>
        <w:t>misurazione</w:t>
      </w:r>
      <w:proofErr w:type="spellEnd"/>
      <w:r w:rsidRPr="001539C4">
        <w:rPr>
          <w:rFonts w:ascii="Calibri" w:hAnsi="Calibri" w:cs="Calibri"/>
          <w:sz w:val="28"/>
          <w:szCs w:val="28"/>
          <w:lang w:eastAsia="pt-BR"/>
        </w:rPr>
        <w:t xml:space="preserve"> quantitativa </w:t>
      </w:r>
      <w:proofErr w:type="spellStart"/>
      <w:r w:rsidRPr="001539C4">
        <w:rPr>
          <w:rFonts w:ascii="Calibri" w:hAnsi="Calibri" w:cs="Calibri"/>
          <w:sz w:val="28"/>
          <w:szCs w:val="28"/>
          <w:lang w:eastAsia="pt-BR"/>
        </w:rPr>
        <w:t>del</w:t>
      </w:r>
      <w:proofErr w:type="spellEnd"/>
      <w:r w:rsidRPr="001539C4">
        <w:rPr>
          <w:rFonts w:ascii="Calibri" w:hAnsi="Calibri" w:cs="Calibri"/>
          <w:sz w:val="28"/>
          <w:szCs w:val="28"/>
          <w:lang w:eastAsia="pt-BR"/>
        </w:rPr>
        <w:t xml:space="preserve"> colore per </w:t>
      </w:r>
      <w:proofErr w:type="spellStart"/>
      <w:r w:rsidRPr="001539C4">
        <w:rPr>
          <w:rFonts w:ascii="Calibri" w:hAnsi="Calibri" w:cs="Calibri"/>
          <w:sz w:val="28"/>
          <w:szCs w:val="28"/>
          <w:lang w:eastAsia="pt-BR"/>
        </w:rPr>
        <w:t>rocce</w:t>
      </w:r>
      <w:proofErr w:type="spellEnd"/>
      <w:r w:rsidRPr="001539C4">
        <w:rPr>
          <w:rFonts w:ascii="Calibri" w:hAnsi="Calibri" w:cs="Calibri"/>
          <w:sz w:val="28"/>
          <w:szCs w:val="28"/>
          <w:lang w:eastAsia="pt-BR"/>
        </w:rPr>
        <w:t xml:space="preserve"> </w:t>
      </w:r>
      <w:proofErr w:type="spellStart"/>
      <w:r w:rsidRPr="001539C4">
        <w:rPr>
          <w:rFonts w:ascii="Calibri" w:hAnsi="Calibri" w:cs="Calibri"/>
          <w:sz w:val="28"/>
          <w:szCs w:val="28"/>
          <w:lang w:eastAsia="pt-BR"/>
        </w:rPr>
        <w:t>ornamentali</w:t>
      </w:r>
      <w:proofErr w:type="spellEnd"/>
      <w:r w:rsidRPr="001539C4">
        <w:rPr>
          <w:rFonts w:ascii="Calibri" w:hAnsi="Calibri" w:cs="Calibri"/>
          <w:sz w:val="28"/>
          <w:szCs w:val="28"/>
          <w:lang w:eastAsia="pt-BR"/>
        </w:rPr>
        <w:t xml:space="preserve"> e </w:t>
      </w:r>
      <w:proofErr w:type="spellStart"/>
      <w:r w:rsidRPr="001539C4">
        <w:rPr>
          <w:rFonts w:ascii="Calibri" w:hAnsi="Calibri" w:cs="Calibri"/>
          <w:sz w:val="28"/>
          <w:szCs w:val="28"/>
          <w:lang w:eastAsia="pt-BR"/>
        </w:rPr>
        <w:t>semiornamentali</w:t>
      </w:r>
      <w:proofErr w:type="spellEnd"/>
      <w:r w:rsidRPr="001539C4">
        <w:rPr>
          <w:rFonts w:ascii="Calibri" w:hAnsi="Calibri" w:cs="Calibri"/>
          <w:sz w:val="28"/>
          <w:szCs w:val="28"/>
          <w:lang w:eastAsia="pt-BR"/>
        </w:rPr>
        <w:t xml:space="preserve">, </w:t>
      </w:r>
      <w:proofErr w:type="spellStart"/>
      <w:r w:rsidRPr="001539C4">
        <w:rPr>
          <w:rFonts w:ascii="Calibri" w:hAnsi="Calibri" w:cs="Calibri"/>
          <w:sz w:val="28"/>
          <w:szCs w:val="28"/>
          <w:lang w:eastAsia="pt-BR"/>
        </w:rPr>
        <w:t>utilizzando</w:t>
      </w:r>
      <w:proofErr w:type="spellEnd"/>
      <w:r w:rsidRPr="001539C4">
        <w:rPr>
          <w:rFonts w:ascii="Calibri" w:hAnsi="Calibri" w:cs="Calibri"/>
          <w:sz w:val="28"/>
          <w:szCs w:val="28"/>
          <w:lang w:eastAsia="pt-BR"/>
        </w:rPr>
        <w:t xml:space="preserve"> scanner e </w:t>
      </w:r>
      <w:proofErr w:type="spellStart"/>
      <w:r w:rsidRPr="001539C4">
        <w:rPr>
          <w:rFonts w:ascii="Calibri" w:hAnsi="Calibri" w:cs="Calibri"/>
          <w:sz w:val="28"/>
          <w:szCs w:val="28"/>
          <w:lang w:eastAsia="pt-BR"/>
        </w:rPr>
        <w:t>computer</w:t>
      </w:r>
      <w:proofErr w:type="spellEnd"/>
      <w:r w:rsidRPr="001539C4">
        <w:rPr>
          <w:rFonts w:ascii="Calibri" w:hAnsi="Calibri" w:cs="Calibri"/>
          <w:sz w:val="28"/>
          <w:szCs w:val="28"/>
          <w:lang w:eastAsia="pt-BR"/>
        </w:rPr>
        <w:t xml:space="preserve">. </w:t>
      </w:r>
      <w:proofErr w:type="spellStart"/>
      <w:r w:rsidRPr="001539C4">
        <w:rPr>
          <w:rFonts w:ascii="Calibri" w:hAnsi="Calibri" w:cs="Calibri"/>
          <w:sz w:val="28"/>
          <w:szCs w:val="28"/>
          <w:lang w:eastAsia="pt-BR"/>
        </w:rPr>
        <w:t>L’Informatore</w:t>
      </w:r>
      <w:proofErr w:type="spellEnd"/>
      <w:r w:rsidRPr="001539C4">
        <w:rPr>
          <w:rFonts w:ascii="Calibri" w:hAnsi="Calibri" w:cs="Calibri"/>
          <w:sz w:val="28"/>
          <w:szCs w:val="28"/>
          <w:lang w:eastAsia="pt-BR"/>
        </w:rPr>
        <w:t xml:space="preserve"> </w:t>
      </w:r>
      <w:proofErr w:type="spellStart"/>
      <w:r w:rsidRPr="001539C4">
        <w:rPr>
          <w:rFonts w:ascii="Calibri" w:hAnsi="Calibri" w:cs="Calibri"/>
          <w:sz w:val="28"/>
          <w:szCs w:val="28"/>
          <w:lang w:eastAsia="pt-BR"/>
        </w:rPr>
        <w:t>del</w:t>
      </w:r>
      <w:proofErr w:type="spellEnd"/>
      <w:r w:rsidRPr="001539C4">
        <w:rPr>
          <w:rFonts w:ascii="Calibri" w:hAnsi="Calibri" w:cs="Calibri"/>
          <w:sz w:val="28"/>
          <w:szCs w:val="28"/>
          <w:lang w:eastAsia="pt-BR"/>
        </w:rPr>
        <w:t xml:space="preserve"> </w:t>
      </w:r>
      <w:proofErr w:type="spellStart"/>
      <w:r w:rsidRPr="001539C4">
        <w:rPr>
          <w:rFonts w:ascii="Calibri" w:hAnsi="Calibri" w:cs="Calibri"/>
          <w:sz w:val="28"/>
          <w:szCs w:val="28"/>
          <w:lang w:eastAsia="pt-BR"/>
        </w:rPr>
        <w:t>Marmistas</w:t>
      </w:r>
      <w:proofErr w:type="spellEnd"/>
      <w:r w:rsidRPr="001539C4">
        <w:rPr>
          <w:rFonts w:ascii="Calibri" w:hAnsi="Calibri" w:cs="Calibri"/>
          <w:sz w:val="28"/>
          <w:szCs w:val="28"/>
          <w:lang w:eastAsia="pt-BR"/>
        </w:rPr>
        <w:t>, v. 493, p. 6-16, 2003c.</w:t>
      </w:r>
    </w:p>
    <w:p w14:paraId="3D02CEBD" w14:textId="77777777" w:rsidR="00F14EB7" w:rsidRPr="001539C4" w:rsidRDefault="00F14EB7" w:rsidP="00EA195F">
      <w:pPr>
        <w:tabs>
          <w:tab w:val="clear" w:pos="2835"/>
        </w:tabs>
        <w:autoSpaceDE w:val="0"/>
        <w:autoSpaceDN w:val="0"/>
        <w:adjustRightInd w:val="0"/>
        <w:spacing w:before="0" w:after="0" w:line="240" w:lineRule="auto"/>
        <w:rPr>
          <w:rFonts w:ascii="Calibri" w:hAnsi="Calibri" w:cs="Calibri"/>
          <w:sz w:val="28"/>
          <w:szCs w:val="28"/>
          <w:lang w:eastAsia="pt-BR"/>
        </w:rPr>
      </w:pPr>
      <w:r w:rsidRPr="001539C4">
        <w:rPr>
          <w:rFonts w:ascii="Calibri" w:hAnsi="Calibri" w:cs="Calibri"/>
          <w:sz w:val="28"/>
          <w:szCs w:val="28"/>
          <w:lang w:eastAsia="pt-BR"/>
        </w:rPr>
        <w:t xml:space="preserve">MOTOKI, A.; VARGAS. T.; NEVES, J.L.P.; ZUCCO, L.L. </w:t>
      </w:r>
      <w:proofErr w:type="spellStart"/>
      <w:r w:rsidRPr="001539C4">
        <w:rPr>
          <w:rFonts w:ascii="Calibri" w:hAnsi="Calibri" w:cs="Calibri"/>
          <w:sz w:val="28"/>
          <w:szCs w:val="28"/>
          <w:lang w:eastAsia="pt-BR"/>
        </w:rPr>
        <w:t>Quantitative</w:t>
      </w:r>
      <w:proofErr w:type="spellEnd"/>
      <w:r w:rsidRPr="001539C4">
        <w:rPr>
          <w:rFonts w:ascii="Calibri" w:hAnsi="Calibri" w:cs="Calibri"/>
          <w:sz w:val="28"/>
          <w:szCs w:val="28"/>
          <w:lang w:eastAsia="pt-BR"/>
        </w:rPr>
        <w:t xml:space="preserve"> </w:t>
      </w:r>
      <w:proofErr w:type="spellStart"/>
      <w:r w:rsidRPr="001539C4">
        <w:rPr>
          <w:rFonts w:ascii="Calibri" w:hAnsi="Calibri" w:cs="Calibri"/>
          <w:sz w:val="28"/>
          <w:szCs w:val="28"/>
          <w:lang w:eastAsia="pt-BR"/>
        </w:rPr>
        <w:t>analyses</w:t>
      </w:r>
      <w:proofErr w:type="spellEnd"/>
      <w:r w:rsidRPr="001539C4">
        <w:rPr>
          <w:rFonts w:ascii="Calibri" w:hAnsi="Calibri" w:cs="Calibri"/>
          <w:sz w:val="28"/>
          <w:szCs w:val="28"/>
          <w:lang w:eastAsia="pt-BR"/>
        </w:rPr>
        <w:t xml:space="preserve"> </w:t>
      </w:r>
      <w:proofErr w:type="spellStart"/>
      <w:r w:rsidRPr="001539C4">
        <w:rPr>
          <w:rFonts w:ascii="Calibri" w:hAnsi="Calibri" w:cs="Calibri"/>
          <w:sz w:val="28"/>
          <w:szCs w:val="28"/>
          <w:lang w:eastAsia="pt-BR"/>
        </w:rPr>
        <w:t>of</w:t>
      </w:r>
      <w:proofErr w:type="spellEnd"/>
      <w:r w:rsidRPr="001539C4">
        <w:rPr>
          <w:rFonts w:ascii="Calibri" w:hAnsi="Calibri" w:cs="Calibri"/>
          <w:sz w:val="28"/>
          <w:szCs w:val="28"/>
          <w:lang w:eastAsia="pt-BR"/>
        </w:rPr>
        <w:t xml:space="preserve"> rock </w:t>
      </w:r>
      <w:proofErr w:type="spellStart"/>
      <w:r w:rsidRPr="001539C4">
        <w:rPr>
          <w:rFonts w:ascii="Calibri" w:hAnsi="Calibri" w:cs="Calibri"/>
          <w:sz w:val="28"/>
          <w:szCs w:val="28"/>
          <w:lang w:eastAsia="pt-BR"/>
        </w:rPr>
        <w:t>and</w:t>
      </w:r>
      <w:proofErr w:type="spellEnd"/>
      <w:r w:rsidRPr="001539C4">
        <w:rPr>
          <w:rFonts w:ascii="Calibri" w:hAnsi="Calibri" w:cs="Calibri"/>
          <w:sz w:val="28"/>
          <w:szCs w:val="28"/>
          <w:lang w:eastAsia="pt-BR"/>
        </w:rPr>
        <w:t xml:space="preserve"> mineral surface color for ornamental </w:t>
      </w:r>
      <w:proofErr w:type="spellStart"/>
      <w:r w:rsidRPr="001539C4">
        <w:rPr>
          <w:rFonts w:ascii="Calibri" w:hAnsi="Calibri" w:cs="Calibri"/>
          <w:sz w:val="28"/>
          <w:szCs w:val="28"/>
          <w:lang w:eastAsia="pt-BR"/>
        </w:rPr>
        <w:t>and</w:t>
      </w:r>
      <w:proofErr w:type="spellEnd"/>
      <w:r w:rsidRPr="001539C4">
        <w:rPr>
          <w:rFonts w:ascii="Calibri" w:hAnsi="Calibri" w:cs="Calibri"/>
          <w:sz w:val="28"/>
          <w:szCs w:val="28"/>
          <w:lang w:eastAsia="pt-BR"/>
        </w:rPr>
        <w:t xml:space="preserve"> </w:t>
      </w:r>
      <w:proofErr w:type="spellStart"/>
      <w:proofErr w:type="gramStart"/>
      <w:r w:rsidRPr="001539C4">
        <w:rPr>
          <w:rFonts w:ascii="Calibri" w:hAnsi="Calibri" w:cs="Calibri"/>
          <w:sz w:val="28"/>
          <w:szCs w:val="28"/>
          <w:lang w:eastAsia="pt-BR"/>
        </w:rPr>
        <w:t>semi-ornamental</w:t>
      </w:r>
      <w:proofErr w:type="spellEnd"/>
      <w:r w:rsidRPr="001539C4">
        <w:rPr>
          <w:rFonts w:ascii="Calibri" w:hAnsi="Calibri" w:cs="Calibri"/>
          <w:sz w:val="28"/>
          <w:szCs w:val="28"/>
          <w:lang w:eastAsia="pt-BR"/>
        </w:rPr>
        <w:t xml:space="preserve"> rocks</w:t>
      </w:r>
      <w:proofErr w:type="gramEnd"/>
      <w:r w:rsidRPr="001539C4">
        <w:rPr>
          <w:rFonts w:ascii="Calibri" w:hAnsi="Calibri" w:cs="Calibri"/>
          <w:sz w:val="28"/>
          <w:szCs w:val="28"/>
          <w:lang w:eastAsia="pt-BR"/>
        </w:rPr>
        <w:t xml:space="preserve"> </w:t>
      </w:r>
      <w:proofErr w:type="spellStart"/>
      <w:r w:rsidRPr="001539C4">
        <w:rPr>
          <w:rFonts w:ascii="Calibri" w:hAnsi="Calibri" w:cs="Calibri"/>
          <w:sz w:val="28"/>
          <w:szCs w:val="28"/>
          <w:lang w:eastAsia="pt-BR"/>
        </w:rPr>
        <w:t>using</w:t>
      </w:r>
      <w:proofErr w:type="spellEnd"/>
      <w:r w:rsidRPr="001539C4">
        <w:rPr>
          <w:rFonts w:ascii="Calibri" w:hAnsi="Calibri" w:cs="Calibri"/>
          <w:sz w:val="28"/>
          <w:szCs w:val="28"/>
          <w:lang w:eastAsia="pt-BR"/>
        </w:rPr>
        <w:t xml:space="preserve"> </w:t>
      </w:r>
      <w:proofErr w:type="spellStart"/>
      <w:r w:rsidRPr="001539C4">
        <w:rPr>
          <w:rFonts w:ascii="Calibri" w:hAnsi="Calibri" w:cs="Calibri"/>
          <w:sz w:val="28"/>
          <w:szCs w:val="28"/>
          <w:lang w:eastAsia="pt-BR"/>
        </w:rPr>
        <w:t>image</w:t>
      </w:r>
      <w:proofErr w:type="spellEnd"/>
      <w:r w:rsidRPr="001539C4">
        <w:rPr>
          <w:rFonts w:ascii="Calibri" w:hAnsi="Calibri" w:cs="Calibri"/>
          <w:sz w:val="28"/>
          <w:szCs w:val="28"/>
          <w:lang w:eastAsia="pt-BR"/>
        </w:rPr>
        <w:t xml:space="preserve"> scanner. </w:t>
      </w:r>
      <w:proofErr w:type="spellStart"/>
      <w:r w:rsidRPr="001539C4">
        <w:rPr>
          <w:rFonts w:ascii="Calibri" w:hAnsi="Calibri" w:cs="Calibri"/>
          <w:sz w:val="28"/>
          <w:szCs w:val="28"/>
          <w:lang w:eastAsia="pt-BR"/>
        </w:rPr>
        <w:t>Japanese</w:t>
      </w:r>
      <w:proofErr w:type="spellEnd"/>
      <w:r w:rsidRPr="001539C4">
        <w:rPr>
          <w:rFonts w:ascii="Calibri" w:hAnsi="Calibri" w:cs="Calibri"/>
          <w:sz w:val="28"/>
          <w:szCs w:val="28"/>
          <w:lang w:eastAsia="pt-BR"/>
        </w:rPr>
        <w:t xml:space="preserve"> Magazine </w:t>
      </w:r>
      <w:proofErr w:type="spellStart"/>
      <w:r w:rsidRPr="001539C4">
        <w:rPr>
          <w:rFonts w:ascii="Calibri" w:hAnsi="Calibri" w:cs="Calibri"/>
          <w:sz w:val="28"/>
          <w:szCs w:val="28"/>
          <w:lang w:eastAsia="pt-BR"/>
        </w:rPr>
        <w:t>of</w:t>
      </w:r>
      <w:proofErr w:type="spellEnd"/>
      <w:r w:rsidRPr="001539C4">
        <w:rPr>
          <w:rFonts w:ascii="Calibri" w:hAnsi="Calibri" w:cs="Calibri"/>
          <w:sz w:val="28"/>
          <w:szCs w:val="28"/>
          <w:lang w:eastAsia="pt-BR"/>
        </w:rPr>
        <w:t xml:space="preserve"> </w:t>
      </w:r>
      <w:proofErr w:type="spellStart"/>
      <w:r w:rsidRPr="001539C4">
        <w:rPr>
          <w:rFonts w:ascii="Calibri" w:hAnsi="Calibri" w:cs="Calibri"/>
          <w:sz w:val="28"/>
          <w:szCs w:val="28"/>
          <w:lang w:eastAsia="pt-BR"/>
        </w:rPr>
        <w:t>Mineralogical</w:t>
      </w:r>
      <w:proofErr w:type="spellEnd"/>
      <w:r w:rsidRPr="001539C4">
        <w:rPr>
          <w:rFonts w:ascii="Calibri" w:hAnsi="Calibri" w:cs="Calibri"/>
          <w:sz w:val="28"/>
          <w:szCs w:val="28"/>
          <w:lang w:eastAsia="pt-BR"/>
        </w:rPr>
        <w:t xml:space="preserve"> </w:t>
      </w:r>
      <w:proofErr w:type="spellStart"/>
      <w:r w:rsidRPr="001539C4">
        <w:rPr>
          <w:rFonts w:ascii="Calibri" w:hAnsi="Calibri" w:cs="Calibri"/>
          <w:sz w:val="28"/>
          <w:szCs w:val="28"/>
          <w:lang w:eastAsia="pt-BR"/>
        </w:rPr>
        <w:t>and</w:t>
      </w:r>
      <w:proofErr w:type="spellEnd"/>
      <w:r w:rsidRPr="001539C4">
        <w:rPr>
          <w:rFonts w:ascii="Calibri" w:hAnsi="Calibri" w:cs="Calibri"/>
          <w:sz w:val="28"/>
          <w:szCs w:val="28"/>
          <w:lang w:eastAsia="pt-BR"/>
        </w:rPr>
        <w:t xml:space="preserve"> </w:t>
      </w:r>
      <w:proofErr w:type="spellStart"/>
      <w:r w:rsidRPr="001539C4">
        <w:rPr>
          <w:rFonts w:ascii="Calibri" w:hAnsi="Calibri" w:cs="Calibri"/>
          <w:sz w:val="28"/>
          <w:szCs w:val="28"/>
          <w:lang w:eastAsia="pt-BR"/>
        </w:rPr>
        <w:t>Petrological</w:t>
      </w:r>
      <w:proofErr w:type="spellEnd"/>
      <w:r w:rsidRPr="001539C4">
        <w:rPr>
          <w:rFonts w:ascii="Calibri" w:hAnsi="Calibri" w:cs="Calibri"/>
          <w:sz w:val="28"/>
          <w:szCs w:val="28"/>
          <w:lang w:eastAsia="pt-BR"/>
        </w:rPr>
        <w:t xml:space="preserve"> </w:t>
      </w:r>
      <w:proofErr w:type="spellStart"/>
      <w:r w:rsidRPr="001539C4">
        <w:rPr>
          <w:rFonts w:ascii="Calibri" w:hAnsi="Calibri" w:cs="Calibri"/>
          <w:sz w:val="28"/>
          <w:szCs w:val="28"/>
          <w:lang w:eastAsia="pt-BR"/>
        </w:rPr>
        <w:t>Sciences</w:t>
      </w:r>
      <w:proofErr w:type="spellEnd"/>
      <w:r w:rsidRPr="001539C4">
        <w:rPr>
          <w:rFonts w:ascii="Calibri" w:hAnsi="Calibri" w:cs="Calibri"/>
          <w:sz w:val="28"/>
          <w:szCs w:val="28"/>
          <w:lang w:eastAsia="pt-BR"/>
        </w:rPr>
        <w:t>, v. 32-1, p. 12-22. 2003d.</w:t>
      </w:r>
    </w:p>
    <w:p w14:paraId="3B1D9ECC" w14:textId="428183AB" w:rsidR="00EC7416" w:rsidRPr="00E5638B" w:rsidRDefault="00F14EB7" w:rsidP="00EA195F">
      <w:pPr>
        <w:tabs>
          <w:tab w:val="clear" w:pos="2835"/>
        </w:tabs>
        <w:autoSpaceDE w:val="0"/>
        <w:autoSpaceDN w:val="0"/>
        <w:adjustRightInd w:val="0"/>
        <w:spacing w:before="0" w:after="0" w:line="240" w:lineRule="auto"/>
        <w:rPr>
          <w:rFonts w:ascii="Calibri" w:hAnsi="Calibri" w:cs="Calibri"/>
          <w:sz w:val="28"/>
          <w:szCs w:val="28"/>
          <w:lang w:eastAsia="pt-BR"/>
        </w:rPr>
      </w:pPr>
      <w:r w:rsidRPr="001539C4">
        <w:rPr>
          <w:rFonts w:ascii="Calibri" w:hAnsi="Calibri" w:cs="Calibri"/>
          <w:sz w:val="28"/>
          <w:szCs w:val="28"/>
          <w:lang w:eastAsia="pt-BR"/>
        </w:rPr>
        <w:t xml:space="preserve">MOTOKI, A.; VARGAS. T.; PEIXOTO, J.L.N. Análise quantitativa das cores de feldspato alcalino, </w:t>
      </w:r>
      <w:proofErr w:type="spellStart"/>
      <w:r w:rsidRPr="001539C4">
        <w:rPr>
          <w:rFonts w:ascii="Calibri" w:hAnsi="Calibri" w:cs="Calibri"/>
          <w:sz w:val="28"/>
          <w:szCs w:val="28"/>
          <w:lang w:eastAsia="pt-BR"/>
        </w:rPr>
        <w:t>nefelina</w:t>
      </w:r>
      <w:proofErr w:type="spellEnd"/>
      <w:r w:rsidRPr="001539C4">
        <w:rPr>
          <w:rFonts w:ascii="Calibri" w:hAnsi="Calibri" w:cs="Calibri"/>
          <w:sz w:val="28"/>
          <w:szCs w:val="28"/>
          <w:lang w:eastAsia="pt-BR"/>
        </w:rPr>
        <w:t xml:space="preserve"> e </w:t>
      </w:r>
      <w:proofErr w:type="spellStart"/>
      <w:r w:rsidRPr="001539C4">
        <w:rPr>
          <w:rFonts w:ascii="Calibri" w:hAnsi="Calibri" w:cs="Calibri"/>
          <w:sz w:val="28"/>
          <w:szCs w:val="28"/>
          <w:lang w:eastAsia="pt-BR"/>
        </w:rPr>
        <w:t>sodalita</w:t>
      </w:r>
      <w:proofErr w:type="spellEnd"/>
      <w:r w:rsidRPr="001539C4">
        <w:rPr>
          <w:rFonts w:ascii="Calibri" w:hAnsi="Calibri" w:cs="Calibri"/>
          <w:sz w:val="28"/>
          <w:szCs w:val="28"/>
          <w:lang w:eastAsia="pt-BR"/>
        </w:rPr>
        <w:t xml:space="preserve"> em rochas ornamentais. Mineração </w:t>
      </w:r>
      <w:proofErr w:type="spellStart"/>
      <w:r w:rsidRPr="001539C4">
        <w:rPr>
          <w:rFonts w:ascii="Calibri" w:hAnsi="Calibri" w:cs="Calibri"/>
          <w:sz w:val="28"/>
          <w:szCs w:val="28"/>
          <w:lang w:eastAsia="pt-BR"/>
        </w:rPr>
        <w:t>Metarulgia</w:t>
      </w:r>
      <w:proofErr w:type="spellEnd"/>
      <w:r w:rsidRPr="001539C4">
        <w:rPr>
          <w:rFonts w:ascii="Calibri" w:hAnsi="Calibri" w:cs="Calibri"/>
          <w:sz w:val="28"/>
          <w:szCs w:val="28"/>
          <w:lang w:eastAsia="pt-BR"/>
        </w:rPr>
        <w:t>. v. 554-06, p. 14- 30, maio-junho /2000.</w:t>
      </w:r>
    </w:p>
    <w:sectPr w:rsidR="00EC7416" w:rsidRPr="00E5638B" w:rsidSect="00EA195F">
      <w:headerReference w:type="default" r:id="rId33"/>
      <w:footerReference w:type="default" r:id="rId34"/>
      <w:pgSz w:w="11906" w:h="16838" w:code="9"/>
      <w:pgMar w:top="2602" w:right="1133" w:bottom="0" w:left="1701" w:header="0" w:footer="1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CC4CB" w14:textId="77777777" w:rsidR="00E115DD" w:rsidRDefault="00E115DD">
      <w:pPr>
        <w:spacing w:before="0" w:after="0" w:line="240" w:lineRule="auto"/>
      </w:pPr>
      <w:r>
        <w:separator/>
      </w:r>
    </w:p>
  </w:endnote>
  <w:endnote w:type="continuationSeparator" w:id="0">
    <w:p w14:paraId="7389DEB4" w14:textId="77777777" w:rsidR="00E115DD" w:rsidRDefault="00E115D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EA547" w14:textId="75280F36" w:rsidR="00F4696A" w:rsidRPr="00F4696A" w:rsidRDefault="00E115DD" w:rsidP="00E5638B">
    <w:pPr>
      <w:pStyle w:val="Rodap"/>
      <w:tabs>
        <w:tab w:val="left" w:pos="1125"/>
        <w:tab w:val="center" w:pos="4393"/>
      </w:tabs>
      <w:spacing w:before="0" w:after="0"/>
      <w:jc w:val="left"/>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19401" w14:textId="77777777" w:rsidR="00E115DD" w:rsidRDefault="00E115DD">
      <w:pPr>
        <w:spacing w:before="0" w:after="0" w:line="240" w:lineRule="auto"/>
      </w:pPr>
      <w:r>
        <w:separator/>
      </w:r>
    </w:p>
  </w:footnote>
  <w:footnote w:type="continuationSeparator" w:id="0">
    <w:p w14:paraId="09273871" w14:textId="77777777" w:rsidR="00E115DD" w:rsidRDefault="00E115D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73A41" w14:textId="1DF90456" w:rsidR="00F4696A" w:rsidRPr="00F4696A" w:rsidRDefault="00E115DD" w:rsidP="00F4696A">
    <w:pPr>
      <w:pStyle w:val="Cabealho"/>
      <w:spacing w:line="240" w:lineRule="auto"/>
      <w:jc w:val="center"/>
      <w:rPr>
        <w:rFonts w:ascii="Arial" w:hAnsi="Arial" w:cs="Arial"/>
        <w:b/>
        <w:i/>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7CA"/>
    <w:rsid w:val="000D1479"/>
    <w:rsid w:val="003B17CA"/>
    <w:rsid w:val="00436C8F"/>
    <w:rsid w:val="008B7615"/>
    <w:rsid w:val="00CD4F6D"/>
    <w:rsid w:val="00E115DD"/>
    <w:rsid w:val="00E5638B"/>
    <w:rsid w:val="00EA195F"/>
    <w:rsid w:val="00EB71AB"/>
    <w:rsid w:val="00EC7416"/>
    <w:rsid w:val="00F06792"/>
    <w:rsid w:val="00F14EB7"/>
    <w:rsid w:val="00FD75A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66B5F1"/>
  <w15:chartTrackingRefBased/>
  <w15:docId w15:val="{BCEACB8D-F81B-42DC-BF98-4EA374ADD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EB7"/>
    <w:pPr>
      <w:tabs>
        <w:tab w:val="left" w:pos="2835"/>
      </w:tabs>
      <w:spacing w:before="120" w:after="120" w:line="360" w:lineRule="auto"/>
      <w:jc w:val="both"/>
    </w:pPr>
    <w:rPr>
      <w:rFonts w:ascii="Bookman Old Style" w:eastAsia="Times New Roman" w:hAnsi="Bookman Old Style" w:cs="Times New Roman"/>
      <w:sz w:val="25"/>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14EB7"/>
    <w:pPr>
      <w:tabs>
        <w:tab w:val="clear" w:pos="2835"/>
        <w:tab w:val="center" w:pos="4252"/>
        <w:tab w:val="right" w:pos="8504"/>
      </w:tabs>
    </w:pPr>
  </w:style>
  <w:style w:type="character" w:customStyle="1" w:styleId="CabealhoChar">
    <w:name w:val="Cabeçalho Char"/>
    <w:basedOn w:val="Fontepargpadro"/>
    <w:link w:val="Cabealho"/>
    <w:uiPriority w:val="99"/>
    <w:rsid w:val="00F14EB7"/>
    <w:rPr>
      <w:rFonts w:ascii="Bookman Old Style" w:eastAsia="Times New Roman" w:hAnsi="Bookman Old Style" w:cs="Times New Roman"/>
      <w:sz w:val="25"/>
    </w:rPr>
  </w:style>
  <w:style w:type="paragraph" w:styleId="Rodap">
    <w:name w:val="footer"/>
    <w:basedOn w:val="Normal"/>
    <w:link w:val="RodapChar"/>
    <w:uiPriority w:val="99"/>
    <w:unhideWhenUsed/>
    <w:rsid w:val="00F14EB7"/>
    <w:pPr>
      <w:tabs>
        <w:tab w:val="clear" w:pos="2835"/>
        <w:tab w:val="center" w:pos="4252"/>
        <w:tab w:val="right" w:pos="8504"/>
      </w:tabs>
    </w:pPr>
  </w:style>
  <w:style w:type="character" w:customStyle="1" w:styleId="RodapChar">
    <w:name w:val="Rodapé Char"/>
    <w:basedOn w:val="Fontepargpadro"/>
    <w:link w:val="Rodap"/>
    <w:uiPriority w:val="99"/>
    <w:rsid w:val="00F14EB7"/>
    <w:rPr>
      <w:rFonts w:ascii="Bookman Old Style" w:eastAsia="Times New Roman" w:hAnsi="Bookman Old Style" w:cs="Times New Roman"/>
      <w:sz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5826</Words>
  <Characters>31465</Characters>
  <Application>Microsoft Office Word</Application>
  <DocSecurity>0</DocSecurity>
  <Lines>262</Lines>
  <Paragraphs>74</Paragraphs>
  <ScaleCrop>false</ScaleCrop>
  <Company/>
  <LinksUpToDate>false</LinksUpToDate>
  <CharactersWithSpaces>37217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2025-05-19T17:30:00Z</cp:lastPrinted>
  <dcterms:created xsi:type="dcterms:W3CDTF">2025-05-20T17:11:00Z</dcterms:created>
  <dcterms:modified xsi:type="dcterms:W3CDTF">2025-05-20T17:11:00Z</dcterms:modified>
</cp:coreProperties>
</file>