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E4AE" w14:textId="77777777" w:rsidR="00320BB3" w:rsidRPr="00320BB3" w:rsidRDefault="00320BB3" w:rsidP="00320BB3">
      <w:pPr>
        <w:pStyle w:val="SemEspaamento"/>
        <w:jc w:val="center"/>
        <w:rPr>
          <w:rFonts w:ascii="MS Gothic" w:eastAsia="MS Gothic" w:hAnsi="MS Gothic"/>
          <w:b/>
          <w:sz w:val="30"/>
          <w:szCs w:val="30"/>
        </w:rPr>
      </w:pPr>
      <w:r w:rsidRPr="00320BB3">
        <w:rPr>
          <w:rFonts w:ascii="MS Gothic" w:eastAsia="MS Gothic" w:hAnsi="MS Gothic"/>
          <w:b/>
          <w:sz w:val="30"/>
          <w:szCs w:val="30"/>
        </w:rPr>
        <w:t>PEDIDO DE INDICAÇÃO Nº 38/2025</w:t>
      </w:r>
    </w:p>
    <w:p w14:paraId="7E2BB56F" w14:textId="77777777" w:rsidR="00320BB3" w:rsidRPr="00320BB3" w:rsidRDefault="00320BB3" w:rsidP="00320BB3">
      <w:pPr>
        <w:pStyle w:val="SemEspaamento"/>
        <w:jc w:val="center"/>
        <w:rPr>
          <w:rFonts w:ascii="MS Gothic" w:eastAsia="MS Gothic" w:hAnsi="MS Gothic"/>
          <w:b/>
          <w:sz w:val="26"/>
          <w:szCs w:val="26"/>
        </w:rPr>
      </w:pPr>
    </w:p>
    <w:p w14:paraId="6DDC5570" w14:textId="77777777" w:rsidR="00320BB3" w:rsidRDefault="00320BB3" w:rsidP="00320BB3">
      <w:pPr>
        <w:pStyle w:val="SemEspaamento"/>
        <w:rPr>
          <w:rFonts w:ascii="MS Gothic" w:eastAsia="MS Gothic" w:hAnsi="MS Gothic"/>
          <w:sz w:val="26"/>
          <w:szCs w:val="26"/>
        </w:rPr>
      </w:pPr>
      <w:r>
        <w:rPr>
          <w:rFonts w:ascii="MS Gothic" w:eastAsia="MS Gothic" w:hAnsi="MS Gothic" w:hint="eastAsia"/>
          <w:sz w:val="26"/>
          <w:szCs w:val="26"/>
        </w:rPr>
        <w:t>Câmara de Vereadores do Município de Nova Prata</w:t>
      </w:r>
    </w:p>
    <w:p w14:paraId="38C69C1B" w14:textId="77777777" w:rsidR="00320BB3" w:rsidRDefault="00320BB3" w:rsidP="00320BB3">
      <w:pPr>
        <w:pStyle w:val="SemEspaamento"/>
        <w:rPr>
          <w:rFonts w:ascii="MS Gothic" w:eastAsia="MS Gothic" w:hAnsi="MS Gothic"/>
          <w:sz w:val="26"/>
          <w:szCs w:val="26"/>
        </w:rPr>
      </w:pPr>
      <w:r>
        <w:rPr>
          <w:rFonts w:ascii="MS Gothic" w:eastAsia="MS Gothic" w:hAnsi="MS Gothic" w:hint="eastAsia"/>
          <w:sz w:val="26"/>
          <w:szCs w:val="26"/>
        </w:rPr>
        <w:t xml:space="preserve">Exmo. Presidente, Sr. </w:t>
      </w:r>
      <w:proofErr w:type="spellStart"/>
      <w:r>
        <w:rPr>
          <w:rFonts w:ascii="MS Gothic" w:eastAsia="MS Gothic" w:hAnsi="MS Gothic" w:hint="eastAsia"/>
          <w:sz w:val="26"/>
          <w:szCs w:val="26"/>
        </w:rPr>
        <w:t>Vinicio</w:t>
      </w:r>
      <w:proofErr w:type="spellEnd"/>
      <w:r>
        <w:rPr>
          <w:rFonts w:ascii="MS Gothic" w:eastAsia="MS Gothic" w:hAnsi="MS Gothic" w:hint="eastAsia"/>
          <w:sz w:val="26"/>
          <w:szCs w:val="26"/>
        </w:rPr>
        <w:t xml:space="preserve"> </w:t>
      </w:r>
      <w:proofErr w:type="spellStart"/>
      <w:r>
        <w:rPr>
          <w:rFonts w:ascii="MS Gothic" w:eastAsia="MS Gothic" w:hAnsi="MS Gothic" w:hint="eastAsia"/>
          <w:sz w:val="26"/>
          <w:szCs w:val="26"/>
        </w:rPr>
        <w:t>Reinelli</w:t>
      </w:r>
      <w:proofErr w:type="spellEnd"/>
    </w:p>
    <w:p w14:paraId="365F795F" w14:textId="77777777" w:rsidR="00320BB3" w:rsidRDefault="00320BB3" w:rsidP="00320BB3">
      <w:pPr>
        <w:pStyle w:val="SemEspaamento"/>
        <w:rPr>
          <w:rFonts w:ascii="MS Gothic" w:eastAsia="MS Gothic" w:hAnsi="MS Gothic"/>
          <w:sz w:val="26"/>
          <w:szCs w:val="26"/>
        </w:rPr>
      </w:pPr>
    </w:p>
    <w:p w14:paraId="07C008E2" w14:textId="77777777" w:rsidR="00320BB3" w:rsidRDefault="00320BB3" w:rsidP="00320BB3">
      <w:pPr>
        <w:pStyle w:val="SemEspaamento"/>
        <w:jc w:val="both"/>
        <w:rPr>
          <w:rFonts w:ascii="MS Gothic" w:eastAsia="MS Gothic" w:hAnsi="MS Gothic"/>
          <w:sz w:val="26"/>
          <w:szCs w:val="26"/>
        </w:rPr>
      </w:pPr>
      <w:r>
        <w:rPr>
          <w:rFonts w:ascii="MS Gothic" w:eastAsia="MS Gothic" w:hAnsi="MS Gothic" w:hint="eastAsia"/>
          <w:b/>
          <w:sz w:val="26"/>
          <w:szCs w:val="26"/>
        </w:rPr>
        <w:t xml:space="preserve">   </w:t>
      </w:r>
      <w:r>
        <w:rPr>
          <w:rFonts w:ascii="MS Gothic" w:eastAsia="MS Gothic" w:hAnsi="MS Gothic" w:hint="eastAsia"/>
          <w:b/>
          <w:sz w:val="26"/>
          <w:szCs w:val="26"/>
        </w:rPr>
        <w:tab/>
      </w:r>
      <w:proofErr w:type="spellStart"/>
      <w:r>
        <w:rPr>
          <w:rFonts w:ascii="MS Gothic" w:eastAsia="MS Gothic" w:hAnsi="MS Gothic" w:hint="eastAsia"/>
          <w:b/>
          <w:sz w:val="26"/>
          <w:szCs w:val="26"/>
        </w:rPr>
        <w:t>Lindon</w:t>
      </w:r>
      <w:proofErr w:type="spellEnd"/>
      <w:r>
        <w:rPr>
          <w:rFonts w:ascii="MS Gothic" w:eastAsia="MS Gothic" w:hAnsi="MS Gothic" w:hint="eastAsia"/>
          <w:b/>
          <w:sz w:val="26"/>
          <w:szCs w:val="26"/>
        </w:rPr>
        <w:t xml:space="preserve"> Roberto </w:t>
      </w:r>
      <w:proofErr w:type="spellStart"/>
      <w:r>
        <w:rPr>
          <w:rFonts w:ascii="MS Gothic" w:eastAsia="MS Gothic" w:hAnsi="MS Gothic" w:hint="eastAsia"/>
          <w:b/>
          <w:sz w:val="26"/>
          <w:szCs w:val="26"/>
        </w:rPr>
        <w:t>Bolsoni</w:t>
      </w:r>
      <w:proofErr w:type="spellEnd"/>
      <w:r>
        <w:rPr>
          <w:rFonts w:ascii="MS Gothic" w:eastAsia="MS Gothic" w:hAnsi="MS Gothic" w:hint="eastAsia"/>
          <w:sz w:val="26"/>
          <w:szCs w:val="26"/>
        </w:rPr>
        <w:t xml:space="preserve">, no exercício do mandato de vereador pela Bancada do Partido Progressistas, com fundamento no art. 72, inciso VII do Regimento Interno, apresenta Indicação de </w:t>
      </w:r>
    </w:p>
    <w:p w14:paraId="6D2171A2" w14:textId="77777777" w:rsidR="00320BB3" w:rsidRDefault="00320BB3" w:rsidP="00320BB3">
      <w:pPr>
        <w:pStyle w:val="SemEspaamento"/>
        <w:jc w:val="both"/>
        <w:rPr>
          <w:rFonts w:ascii="MS Gothic" w:eastAsia="MS Gothic" w:hAnsi="MS Gothic"/>
          <w:b/>
          <w:sz w:val="26"/>
          <w:szCs w:val="26"/>
        </w:rPr>
      </w:pPr>
      <w:r>
        <w:rPr>
          <w:rFonts w:ascii="MS Gothic" w:eastAsia="MS Gothic" w:hAnsi="MS Gothic" w:hint="eastAsia"/>
          <w:b/>
          <w:sz w:val="26"/>
          <w:szCs w:val="26"/>
        </w:rPr>
        <w:t>OFICIAMENTO AO PODER EXECUTIVO MUNICIPAL PARA QUE PROCEDA ESTUDO DE VIABILIDADE DE CRIAÇÃO E DISPONIBILIZAÇÃO DE APLICATIVO, PERMITINDO QUE OS MUNÍCIPES QUE ASSIM QUEIRAM POSSAM BAIXÁ-LO EM SEU APARELHO DE CELULAR OU EM SEU COMPUTADOR, FACILITANDO E MODERNIZANDO COMUNICAÇÃO ENTRE O PÚBLICO E O PRIVADO.</w:t>
      </w:r>
    </w:p>
    <w:p w14:paraId="37114226" w14:textId="77777777" w:rsidR="00320BB3" w:rsidRDefault="00320BB3" w:rsidP="00320BB3">
      <w:pPr>
        <w:pStyle w:val="SemEspaamento"/>
        <w:rPr>
          <w:rFonts w:ascii="MS Gothic" w:eastAsia="MS Gothic" w:hAnsi="MS Gothic"/>
          <w:sz w:val="26"/>
          <w:szCs w:val="26"/>
        </w:rPr>
      </w:pPr>
    </w:p>
    <w:p w14:paraId="2C236DAB" w14:textId="77777777" w:rsidR="00320BB3" w:rsidRDefault="00320BB3" w:rsidP="00320BB3">
      <w:pPr>
        <w:pStyle w:val="SemEspaamento"/>
        <w:jc w:val="center"/>
        <w:rPr>
          <w:rFonts w:ascii="MS Gothic" w:eastAsia="MS Gothic" w:hAnsi="MS Gothic"/>
          <w:sz w:val="26"/>
          <w:szCs w:val="26"/>
        </w:rPr>
      </w:pPr>
      <w:r>
        <w:rPr>
          <w:rFonts w:ascii="MS Gothic" w:eastAsia="MS Gothic" w:hAnsi="MS Gothic" w:hint="eastAsia"/>
          <w:b/>
          <w:sz w:val="26"/>
          <w:szCs w:val="26"/>
        </w:rPr>
        <w:t>JUSTIFICATIVA DE INDICAÇÃO</w:t>
      </w:r>
      <w:r>
        <w:rPr>
          <w:rFonts w:ascii="MS Gothic" w:eastAsia="MS Gothic" w:hAnsi="MS Gothic" w:hint="eastAsia"/>
          <w:sz w:val="26"/>
          <w:szCs w:val="26"/>
        </w:rPr>
        <w:t>:</w:t>
      </w:r>
    </w:p>
    <w:p w14:paraId="663305FF" w14:textId="77777777" w:rsidR="00320BB3" w:rsidRDefault="00320BB3" w:rsidP="00320BB3">
      <w:pPr>
        <w:pStyle w:val="SemEspaamento"/>
        <w:jc w:val="center"/>
        <w:rPr>
          <w:rFonts w:ascii="MS Gothic" w:eastAsia="MS Gothic" w:hAnsi="MS Gothic"/>
          <w:sz w:val="26"/>
          <w:szCs w:val="26"/>
        </w:rPr>
      </w:pPr>
    </w:p>
    <w:p w14:paraId="4E79EF69" w14:textId="77777777" w:rsidR="00320BB3" w:rsidRDefault="00320BB3" w:rsidP="00320BB3">
      <w:pPr>
        <w:pStyle w:val="SemEspaamento"/>
        <w:jc w:val="both"/>
        <w:rPr>
          <w:rFonts w:ascii="MS Gothic" w:eastAsia="MS Gothic" w:hAnsi="MS Gothic"/>
          <w:sz w:val="26"/>
          <w:szCs w:val="26"/>
        </w:rPr>
      </w:pPr>
      <w:r>
        <w:rPr>
          <w:rFonts w:ascii="MS Gothic" w:eastAsia="MS Gothic" w:hAnsi="MS Gothic" w:hint="eastAsia"/>
          <w:sz w:val="26"/>
          <w:szCs w:val="26"/>
        </w:rPr>
        <w:t xml:space="preserve">  </w:t>
      </w:r>
      <w:r>
        <w:rPr>
          <w:rFonts w:ascii="MS Gothic" w:eastAsia="MS Gothic" w:hAnsi="MS Gothic" w:hint="eastAsia"/>
          <w:sz w:val="26"/>
          <w:szCs w:val="26"/>
        </w:rPr>
        <w:tab/>
        <w:t xml:space="preserve">Justifica esta indicação: </w:t>
      </w:r>
      <w:r>
        <w:rPr>
          <w:rFonts w:ascii="MS Gothic" w:eastAsia="MS Gothic" w:hAnsi="MS Gothic" w:hint="eastAsia"/>
          <w:b/>
          <w:sz w:val="26"/>
          <w:szCs w:val="26"/>
        </w:rPr>
        <w:t>primeiro</w:t>
      </w:r>
      <w:r>
        <w:rPr>
          <w:rFonts w:ascii="MS Gothic" w:eastAsia="MS Gothic" w:hAnsi="MS Gothic" w:hint="eastAsia"/>
          <w:sz w:val="26"/>
          <w:szCs w:val="26"/>
        </w:rPr>
        <w:t xml:space="preserve">, porque a maioria das pessoas possuem um aparelho de celular e/ou um computador conectado na internet; </w:t>
      </w:r>
      <w:r>
        <w:rPr>
          <w:rFonts w:ascii="MS Gothic" w:eastAsia="MS Gothic" w:hAnsi="MS Gothic" w:hint="eastAsia"/>
          <w:b/>
          <w:sz w:val="26"/>
          <w:szCs w:val="26"/>
        </w:rPr>
        <w:t>segundo</w:t>
      </w:r>
      <w:r>
        <w:rPr>
          <w:rFonts w:ascii="MS Gothic" w:eastAsia="MS Gothic" w:hAnsi="MS Gothic" w:hint="eastAsia"/>
          <w:sz w:val="26"/>
          <w:szCs w:val="26"/>
        </w:rPr>
        <w:t xml:space="preserve">, tornaria mais fácil, prática  e eficiente a forma de comunicação entre os munícipes e o Poder Executivo; </w:t>
      </w:r>
      <w:r>
        <w:rPr>
          <w:rFonts w:ascii="MS Gothic" w:eastAsia="MS Gothic" w:hAnsi="MS Gothic" w:hint="eastAsia"/>
          <w:b/>
          <w:sz w:val="26"/>
          <w:szCs w:val="26"/>
        </w:rPr>
        <w:t>terceiro</w:t>
      </w:r>
      <w:r>
        <w:rPr>
          <w:rFonts w:ascii="MS Gothic" w:eastAsia="MS Gothic" w:hAnsi="MS Gothic" w:hint="eastAsia"/>
          <w:sz w:val="26"/>
          <w:szCs w:val="26"/>
        </w:rPr>
        <w:t xml:space="preserve">, o demandante não necessitaria sair donde se encontra para solicitar e acompanhar o andamento da demanda; </w:t>
      </w:r>
      <w:r>
        <w:rPr>
          <w:rFonts w:ascii="MS Gothic" w:eastAsia="MS Gothic" w:hAnsi="MS Gothic" w:hint="eastAsia"/>
          <w:b/>
          <w:sz w:val="26"/>
          <w:szCs w:val="26"/>
        </w:rPr>
        <w:t>quarto</w:t>
      </w:r>
      <w:r>
        <w:rPr>
          <w:rFonts w:ascii="MS Gothic" w:eastAsia="MS Gothic" w:hAnsi="MS Gothic" w:hint="eastAsia"/>
          <w:sz w:val="26"/>
          <w:szCs w:val="26"/>
        </w:rPr>
        <w:t xml:space="preserve">, o aplicativo oportunizaria ao interessado baixar e pagar guias de pagamento, marcar consultas, exames, solicitar serviços, fazer sugestões, críticas e receber pronta resposta; </w:t>
      </w:r>
      <w:r>
        <w:rPr>
          <w:rFonts w:ascii="MS Gothic" w:eastAsia="MS Gothic" w:hAnsi="MS Gothic" w:hint="eastAsia"/>
          <w:b/>
          <w:sz w:val="26"/>
          <w:szCs w:val="26"/>
        </w:rPr>
        <w:t>quinto</w:t>
      </w:r>
      <w:r>
        <w:rPr>
          <w:rFonts w:ascii="MS Gothic" w:eastAsia="MS Gothic" w:hAnsi="MS Gothic" w:hint="eastAsia"/>
          <w:sz w:val="26"/>
          <w:szCs w:val="26"/>
        </w:rPr>
        <w:t xml:space="preserve">, atenderia ao princípio da transparência e da eficiência, pois todos poderiam ter acesso aos serviços  solicitados, permitindo que fossem executados em ordem de solicitação; </w:t>
      </w:r>
      <w:r>
        <w:rPr>
          <w:rFonts w:ascii="MS Gothic" w:eastAsia="MS Gothic" w:hAnsi="MS Gothic" w:hint="eastAsia"/>
          <w:b/>
          <w:sz w:val="26"/>
          <w:szCs w:val="26"/>
        </w:rPr>
        <w:t>sexto</w:t>
      </w:r>
      <w:r>
        <w:rPr>
          <w:rFonts w:ascii="MS Gothic" w:eastAsia="MS Gothic" w:hAnsi="MS Gothic" w:hint="eastAsia"/>
          <w:sz w:val="26"/>
          <w:szCs w:val="26"/>
        </w:rPr>
        <w:t xml:space="preserve">, o aplicativo serviria como autoatendimento; </w:t>
      </w:r>
      <w:r>
        <w:rPr>
          <w:rFonts w:ascii="MS Gothic" w:eastAsia="MS Gothic" w:hAnsi="MS Gothic" w:hint="eastAsia"/>
          <w:b/>
          <w:sz w:val="26"/>
          <w:szCs w:val="26"/>
        </w:rPr>
        <w:t>sétimo e último</w:t>
      </w:r>
      <w:r>
        <w:rPr>
          <w:rFonts w:ascii="MS Gothic" w:eastAsia="MS Gothic" w:hAnsi="MS Gothic" w:hint="eastAsia"/>
          <w:sz w:val="26"/>
          <w:szCs w:val="26"/>
        </w:rPr>
        <w:t>, o Poder Executivo Municipal estará saindo do modo analógico e ingressando no modo digital, em consonância com a tecnologia ora disponível.</w:t>
      </w:r>
    </w:p>
    <w:p w14:paraId="36E27EF0" w14:textId="77777777" w:rsidR="00320BB3" w:rsidRDefault="00320BB3" w:rsidP="00320BB3">
      <w:pPr>
        <w:pStyle w:val="SemEspaamento"/>
        <w:jc w:val="both"/>
        <w:rPr>
          <w:rFonts w:ascii="MS Gothic" w:eastAsia="MS Gothic" w:hAnsi="MS Gothic"/>
          <w:sz w:val="26"/>
          <w:szCs w:val="26"/>
        </w:rPr>
      </w:pPr>
    </w:p>
    <w:p w14:paraId="2A2C9754" w14:textId="77777777" w:rsidR="00320BB3" w:rsidRDefault="00320BB3" w:rsidP="00320BB3">
      <w:pPr>
        <w:pStyle w:val="SemEspaamento"/>
        <w:jc w:val="both"/>
        <w:rPr>
          <w:rFonts w:ascii="MS Gothic" w:eastAsia="MS Gothic" w:hAnsi="MS Gothic"/>
          <w:sz w:val="26"/>
          <w:szCs w:val="26"/>
        </w:rPr>
      </w:pPr>
      <w:r>
        <w:rPr>
          <w:rFonts w:ascii="MS Gothic" w:eastAsia="MS Gothic" w:hAnsi="MS Gothic" w:hint="eastAsia"/>
          <w:sz w:val="26"/>
          <w:szCs w:val="26"/>
        </w:rPr>
        <w:tab/>
        <w:t>O proponente apresenta esta Indicação para que seja submetida ao Plenário deste Poder, requerendo sua aprovação.</w:t>
      </w:r>
    </w:p>
    <w:p w14:paraId="0BB638B3" w14:textId="77777777" w:rsidR="00320BB3" w:rsidRDefault="00320BB3" w:rsidP="00320BB3">
      <w:pPr>
        <w:pStyle w:val="SemEspaamento"/>
        <w:jc w:val="right"/>
        <w:rPr>
          <w:rFonts w:ascii="MS Gothic" w:eastAsia="MS Gothic" w:hAnsi="MS Gothic"/>
          <w:sz w:val="26"/>
          <w:szCs w:val="26"/>
        </w:rPr>
      </w:pPr>
      <w:r>
        <w:rPr>
          <w:rFonts w:ascii="MS Gothic" w:eastAsia="MS Gothic" w:hAnsi="MS Gothic" w:hint="eastAsia"/>
          <w:sz w:val="26"/>
          <w:szCs w:val="26"/>
        </w:rPr>
        <w:tab/>
      </w:r>
      <w:r>
        <w:rPr>
          <w:rFonts w:ascii="MS Gothic" w:eastAsia="MS Gothic" w:hAnsi="MS Gothic" w:hint="eastAsia"/>
          <w:sz w:val="26"/>
          <w:szCs w:val="26"/>
        </w:rPr>
        <w:tab/>
      </w:r>
      <w:r>
        <w:rPr>
          <w:rFonts w:ascii="MS Gothic" w:eastAsia="MS Gothic" w:hAnsi="MS Gothic" w:hint="eastAsia"/>
          <w:sz w:val="26"/>
          <w:szCs w:val="26"/>
        </w:rPr>
        <w:tab/>
        <w:t>Nova Prata, 04 de abril de 2025.</w:t>
      </w:r>
    </w:p>
    <w:p w14:paraId="68A9F3EE" w14:textId="77777777" w:rsidR="00320BB3" w:rsidRDefault="00320BB3" w:rsidP="00320BB3">
      <w:pPr>
        <w:pStyle w:val="SemEspaamento"/>
        <w:jc w:val="both"/>
        <w:rPr>
          <w:rFonts w:ascii="MS Gothic" w:eastAsia="MS Gothic" w:hAnsi="MS Gothic"/>
          <w:sz w:val="26"/>
          <w:szCs w:val="26"/>
        </w:rPr>
      </w:pPr>
    </w:p>
    <w:p w14:paraId="5AFFE78C" w14:textId="77777777" w:rsidR="00320BB3" w:rsidRDefault="00320BB3" w:rsidP="00320BB3">
      <w:pPr>
        <w:pStyle w:val="SemEspaamento"/>
        <w:jc w:val="both"/>
        <w:rPr>
          <w:rFonts w:ascii="MS Gothic" w:eastAsia="MS Gothic" w:hAnsi="MS Gothic"/>
          <w:sz w:val="26"/>
          <w:szCs w:val="26"/>
        </w:rPr>
      </w:pPr>
    </w:p>
    <w:p w14:paraId="2662C9E4" w14:textId="77777777" w:rsidR="00320BB3" w:rsidRDefault="00320BB3" w:rsidP="00320BB3">
      <w:pPr>
        <w:pStyle w:val="SemEspaamento"/>
        <w:jc w:val="both"/>
        <w:rPr>
          <w:rFonts w:ascii="MS Gothic" w:eastAsia="MS Gothic" w:hAnsi="MS Gothic"/>
          <w:sz w:val="26"/>
          <w:szCs w:val="26"/>
        </w:rPr>
      </w:pPr>
    </w:p>
    <w:p w14:paraId="36E7F61D" w14:textId="77777777" w:rsidR="00320BB3" w:rsidRDefault="00320BB3" w:rsidP="00320BB3">
      <w:pPr>
        <w:pStyle w:val="SemEspaamento"/>
        <w:jc w:val="center"/>
        <w:rPr>
          <w:rFonts w:ascii="Pristina" w:eastAsia="MS Gothic" w:hAnsi="Pristina"/>
          <w:sz w:val="32"/>
          <w:szCs w:val="32"/>
        </w:rPr>
      </w:pPr>
      <w:proofErr w:type="spellStart"/>
      <w:r>
        <w:rPr>
          <w:rFonts w:ascii="Pristina" w:eastAsia="MS Gothic" w:hAnsi="Pristina"/>
          <w:sz w:val="32"/>
          <w:szCs w:val="32"/>
        </w:rPr>
        <w:t>Lindon</w:t>
      </w:r>
      <w:proofErr w:type="spellEnd"/>
      <w:r>
        <w:rPr>
          <w:rFonts w:ascii="Pristina" w:eastAsia="MS Gothic" w:hAnsi="Pristina"/>
          <w:sz w:val="32"/>
          <w:szCs w:val="32"/>
        </w:rPr>
        <w:t xml:space="preserve"> Roberto </w:t>
      </w:r>
      <w:proofErr w:type="spellStart"/>
      <w:r>
        <w:rPr>
          <w:rFonts w:ascii="Pristina" w:eastAsia="MS Gothic" w:hAnsi="Pristina"/>
          <w:sz w:val="32"/>
          <w:szCs w:val="32"/>
        </w:rPr>
        <w:t>Bolsoni</w:t>
      </w:r>
      <w:proofErr w:type="spellEnd"/>
      <w:r>
        <w:rPr>
          <w:rFonts w:ascii="Pristina" w:eastAsia="MS Gothic" w:hAnsi="Pristina"/>
          <w:sz w:val="32"/>
          <w:szCs w:val="32"/>
        </w:rPr>
        <w:t xml:space="preserve"> </w:t>
      </w:r>
    </w:p>
    <w:p w14:paraId="7BD9788B" w14:textId="77777777" w:rsidR="0019304A" w:rsidRDefault="00320BB3" w:rsidP="00320BB3">
      <w:pPr>
        <w:pStyle w:val="SemEspaamento"/>
        <w:jc w:val="center"/>
      </w:pPr>
      <w:r>
        <w:rPr>
          <w:rFonts w:ascii="Pristina" w:eastAsia="MS Gothic" w:hAnsi="Pristina"/>
          <w:sz w:val="32"/>
          <w:szCs w:val="32"/>
        </w:rPr>
        <w:t>Vereador PP</w:t>
      </w:r>
    </w:p>
    <w:sectPr w:rsidR="0019304A" w:rsidSect="00320BB3">
      <w:pgSz w:w="11906" w:h="16838"/>
      <w:pgMar w:top="2835" w:right="141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istina">
    <w:altName w:val="Pristina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82C"/>
    <w:rsid w:val="0019304A"/>
    <w:rsid w:val="001E682C"/>
    <w:rsid w:val="0030016C"/>
    <w:rsid w:val="00320BB3"/>
    <w:rsid w:val="008C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3F04"/>
  <w15:chartTrackingRefBased/>
  <w15:docId w15:val="{0FF8BCAC-24A3-457F-9695-89630371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20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9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2025-04-04T19:53:00Z</dcterms:created>
  <dcterms:modified xsi:type="dcterms:W3CDTF">2025-04-04T19:53:00Z</dcterms:modified>
</cp:coreProperties>
</file>