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2473" w14:textId="72821477" w:rsidR="00BE7986" w:rsidRPr="00BD5582" w:rsidRDefault="00BE7986" w:rsidP="00BD558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D5582">
        <w:rPr>
          <w:rFonts w:ascii="Times New Roman" w:hAnsi="Times New Roman" w:cs="Times New Roman"/>
          <w:sz w:val="23"/>
          <w:szCs w:val="23"/>
        </w:rPr>
        <w:t>PROJETO DE LEI N.º</w:t>
      </w:r>
      <w:r w:rsidR="00A03892" w:rsidRPr="00BD5582">
        <w:rPr>
          <w:rFonts w:ascii="Times New Roman" w:hAnsi="Times New Roman" w:cs="Times New Roman"/>
          <w:sz w:val="23"/>
          <w:szCs w:val="23"/>
        </w:rPr>
        <w:t xml:space="preserve"> </w:t>
      </w:r>
      <w:r w:rsidR="00BD5582">
        <w:rPr>
          <w:rFonts w:ascii="Times New Roman" w:hAnsi="Times New Roman" w:cs="Times New Roman"/>
          <w:sz w:val="23"/>
          <w:szCs w:val="23"/>
        </w:rPr>
        <w:t>0</w:t>
      </w:r>
      <w:r w:rsidR="008E79AE">
        <w:rPr>
          <w:rFonts w:ascii="Times New Roman" w:hAnsi="Times New Roman" w:cs="Times New Roman"/>
          <w:sz w:val="23"/>
          <w:szCs w:val="23"/>
        </w:rPr>
        <w:t>23</w:t>
      </w:r>
      <w:r w:rsidR="004E76A4" w:rsidRPr="00BD5582">
        <w:rPr>
          <w:rFonts w:ascii="Times New Roman" w:hAnsi="Times New Roman" w:cs="Times New Roman"/>
          <w:sz w:val="23"/>
          <w:szCs w:val="23"/>
        </w:rPr>
        <w:t>/202</w:t>
      </w:r>
      <w:r w:rsidR="00C11F77" w:rsidRPr="00BD5582">
        <w:rPr>
          <w:rFonts w:ascii="Times New Roman" w:hAnsi="Times New Roman" w:cs="Times New Roman"/>
          <w:sz w:val="23"/>
          <w:szCs w:val="23"/>
        </w:rPr>
        <w:t>5</w:t>
      </w:r>
      <w:r w:rsidRPr="00BD5582">
        <w:rPr>
          <w:rFonts w:ascii="Times New Roman" w:hAnsi="Times New Roman" w:cs="Times New Roman"/>
          <w:sz w:val="23"/>
          <w:szCs w:val="23"/>
        </w:rPr>
        <w:t xml:space="preserve">, DE </w:t>
      </w:r>
      <w:r w:rsidR="001C37DF">
        <w:rPr>
          <w:rFonts w:ascii="Times New Roman" w:hAnsi="Times New Roman" w:cs="Times New Roman"/>
          <w:sz w:val="23"/>
          <w:szCs w:val="23"/>
        </w:rPr>
        <w:t>1</w:t>
      </w:r>
      <w:r w:rsidR="008E79AE">
        <w:rPr>
          <w:rFonts w:ascii="Times New Roman" w:hAnsi="Times New Roman" w:cs="Times New Roman"/>
          <w:sz w:val="23"/>
          <w:szCs w:val="23"/>
        </w:rPr>
        <w:t>9</w:t>
      </w:r>
      <w:r w:rsidRPr="00BD5582">
        <w:rPr>
          <w:rFonts w:ascii="Times New Roman" w:hAnsi="Times New Roman" w:cs="Times New Roman"/>
          <w:sz w:val="23"/>
          <w:szCs w:val="23"/>
        </w:rPr>
        <w:t xml:space="preserve"> DE </w:t>
      </w:r>
      <w:r w:rsidR="001C37DF">
        <w:rPr>
          <w:rFonts w:ascii="Times New Roman" w:hAnsi="Times New Roman" w:cs="Times New Roman"/>
          <w:sz w:val="23"/>
          <w:szCs w:val="23"/>
        </w:rPr>
        <w:t>FEVEREIRO</w:t>
      </w:r>
      <w:r w:rsidRPr="00BD5582">
        <w:rPr>
          <w:rFonts w:ascii="Times New Roman" w:hAnsi="Times New Roman" w:cs="Times New Roman"/>
          <w:sz w:val="23"/>
          <w:szCs w:val="23"/>
        </w:rPr>
        <w:t xml:space="preserve"> DE 202</w:t>
      </w:r>
      <w:r w:rsidR="00C11F77" w:rsidRPr="00BD5582">
        <w:rPr>
          <w:rFonts w:ascii="Times New Roman" w:hAnsi="Times New Roman" w:cs="Times New Roman"/>
          <w:sz w:val="23"/>
          <w:szCs w:val="23"/>
        </w:rPr>
        <w:t>5</w:t>
      </w:r>
      <w:r w:rsidRPr="00BD5582">
        <w:rPr>
          <w:rFonts w:ascii="Times New Roman" w:hAnsi="Times New Roman" w:cs="Times New Roman"/>
          <w:sz w:val="23"/>
          <w:szCs w:val="23"/>
        </w:rPr>
        <w:t>.</w:t>
      </w:r>
    </w:p>
    <w:p w14:paraId="34E3E1E3" w14:textId="77777777" w:rsidR="00B63224" w:rsidRPr="00BD5582" w:rsidRDefault="00B63224" w:rsidP="00BD5582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10BD4C4C" w14:textId="219AA8FD" w:rsidR="00B63224" w:rsidRPr="00026445" w:rsidRDefault="00DD2C9B" w:rsidP="000C5318">
      <w:pPr>
        <w:spacing w:line="240" w:lineRule="auto"/>
        <w:ind w:left="5529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  <w:r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Altera 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em parte a 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redação</w:t>
      </w:r>
      <w:r w:rsidR="00E67EB3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do </w:t>
      </w:r>
      <w:r w:rsidR="00E67EB3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art. 3º da Lei Municipal nº 11.116, de 15 de agosto de 2023,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que 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Altera o art. 24 e o Anexo II da Lei Municipal nº </w:t>
      </w:r>
      <w:hyperlink r:id="rId6" w:history="1">
        <w:r w:rsidR="00026445" w:rsidRPr="000C5318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3"/>
            <w:szCs w:val="23"/>
            <w:u w:val="none"/>
            <w:lang w:eastAsia="pt-BR"/>
          </w:rPr>
          <w:t>3.760</w:t>
        </w:r>
      </w:hyperlink>
      <w:r w:rsidR="00026445" w:rsidRPr="000C5318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, de 20 de junho de 1997, extingue cargo e altera redação da Lei nº </w:t>
      </w:r>
      <w:hyperlink r:id="rId7" w:history="1">
        <w:r w:rsidR="00026445" w:rsidRPr="000C5318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3"/>
            <w:szCs w:val="23"/>
            <w:u w:val="none"/>
            <w:lang w:eastAsia="pt-BR"/>
          </w:rPr>
          <w:t>10.969</w:t>
        </w:r>
      </w:hyperlink>
      <w:r w:rsidR="00026445" w:rsidRPr="000C5318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, 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de 1.º de dezembro de 2022</w:t>
      </w:r>
      <w:r w:rsidR="00026445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</w:t>
      </w:r>
      <w:r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e dá outras providencias.</w:t>
      </w:r>
    </w:p>
    <w:p w14:paraId="37A0619B" w14:textId="77777777" w:rsidR="005132C0" w:rsidRPr="00BD5582" w:rsidRDefault="005132C0" w:rsidP="00BD5582">
      <w:pPr>
        <w:spacing w:line="240" w:lineRule="auto"/>
        <w:ind w:left="5103" w:firstLine="99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5EF7987" w14:textId="21496B47" w:rsidR="005132C0" w:rsidRPr="00BD5582" w:rsidRDefault="005132C0" w:rsidP="001C37DF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</w:t>
      </w:r>
      <w:r w:rsidR="0041073B"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. </w:t>
      </w:r>
      <w:r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1º</w:t>
      </w:r>
      <w:r w:rsidR="00DD2C9B"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Fica alterado </w:t>
      </w:r>
      <w:r w:rsidR="00E67E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</w:t>
      </w:r>
      <w:r w:rsidR="00E67EB3" w:rsidRPr="00E67E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art. 3º da Lei Municipal nº 11.116, de 15 de agosto de 2023</w:t>
      </w:r>
      <w:r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passando a seguinte redação:</w:t>
      </w:r>
    </w:p>
    <w:p w14:paraId="49375BB0" w14:textId="77777777" w:rsidR="005132C0" w:rsidRPr="00BD5582" w:rsidRDefault="005132C0" w:rsidP="001C37DF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64687A8" w14:textId="25628600" w:rsidR="009622AC" w:rsidRDefault="005132C0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“</w:t>
      </w:r>
      <w:r w:rsidR="00026445"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</w:t>
      </w:r>
      <w:r w:rsidR="0002644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3°</w:t>
      </w:r>
      <w:r w:rsidR="00026445" w:rsidRPr="006061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…</w:t>
      </w:r>
    </w:p>
    <w:p w14:paraId="32EB93D5" w14:textId="77777777" w:rsidR="00026445" w:rsidRPr="00026445" w:rsidRDefault="00026445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2644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Cargo: DIRIGENTE DA SECRETARIA DE URBANISMO E MOBILIDADE URBANA </w:t>
      </w:r>
    </w:p>
    <w:p w14:paraId="12931E5C" w14:textId="77777777" w:rsidR="00026445" w:rsidRDefault="00026445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02644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Atribuições: Ao Dirigente da Secretaria Municipal de Urbanismo e Mobilidade Urbana, cabe dirigir todas as atividades da Secretaria no âmbito urbano, acompanhando seu desenvolvimento e zelando pelo bom andamento dos trabalhos, verificando a qualidade do trabalho executado e o alcance dos objetivos a que se destinam; executar analise e aprovação de projetos para obras públicas e particulares; exercer a direção direta dos trabalhos dos diversos departamentos e setores da Secretaria sendo responsável pela chefia dos trabalhos relacionados com a execução dos projetos e das obras públicas urbanas.</w:t>
      </w:r>
    </w:p>
    <w:p w14:paraId="646EC1C8" w14:textId="1700A878" w:rsidR="00026445" w:rsidRPr="00026445" w:rsidRDefault="00026445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...”</w:t>
      </w:r>
    </w:p>
    <w:p w14:paraId="731860E1" w14:textId="77777777" w:rsidR="00026445" w:rsidRPr="00BD5582" w:rsidRDefault="00026445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57A5556" w14:textId="6BCE9F60" w:rsidR="00EE64B8" w:rsidRPr="00BD5582" w:rsidRDefault="00EE64B8" w:rsidP="001C37DF">
      <w:pPr>
        <w:spacing w:line="240" w:lineRule="auto"/>
        <w:ind w:firstLine="1843"/>
        <w:rPr>
          <w:rFonts w:ascii="Times New Roman" w:hAnsi="Times New Roman" w:cs="Times New Roman"/>
          <w:sz w:val="23"/>
          <w:szCs w:val="23"/>
        </w:rPr>
      </w:pPr>
      <w:r w:rsidRPr="00BD5582">
        <w:rPr>
          <w:rFonts w:ascii="Times New Roman" w:hAnsi="Times New Roman" w:cs="Times New Roman"/>
          <w:sz w:val="23"/>
          <w:szCs w:val="23"/>
        </w:rPr>
        <w:t xml:space="preserve">Art. 2º. As demais disposições </w:t>
      </w:r>
      <w:r w:rsidR="00415BE7" w:rsidRPr="00BD5582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Lei n° </w:t>
      </w:r>
      <w:r w:rsidR="00026445" w:rsidRPr="00E67E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11.116, de 15 de agosto de 2023</w:t>
      </w:r>
      <w:r w:rsidR="0002644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BD5582">
        <w:rPr>
          <w:rFonts w:ascii="Times New Roman" w:hAnsi="Times New Roman" w:cs="Times New Roman"/>
          <w:sz w:val="23"/>
          <w:szCs w:val="23"/>
        </w:rPr>
        <w:t>permanecem inalteradas.</w:t>
      </w:r>
    </w:p>
    <w:p w14:paraId="499C43DF" w14:textId="77777777" w:rsidR="00415BE7" w:rsidRPr="00BD5582" w:rsidRDefault="00415BE7" w:rsidP="001C37DF">
      <w:pPr>
        <w:spacing w:line="240" w:lineRule="auto"/>
        <w:ind w:firstLine="1843"/>
        <w:rPr>
          <w:rFonts w:ascii="Times New Roman" w:hAnsi="Times New Roman" w:cs="Times New Roman"/>
          <w:sz w:val="23"/>
          <w:szCs w:val="23"/>
        </w:rPr>
      </w:pPr>
    </w:p>
    <w:p w14:paraId="11D65940" w14:textId="004635FA" w:rsidR="005132C0" w:rsidRPr="00BD5582" w:rsidRDefault="00F117FD" w:rsidP="001C37DF">
      <w:pPr>
        <w:pStyle w:val="NormalWeb"/>
        <w:spacing w:before="0" w:beforeAutospacing="0" w:after="0" w:afterAutospacing="0"/>
        <w:ind w:firstLine="1843"/>
        <w:jc w:val="both"/>
        <w:rPr>
          <w:sz w:val="23"/>
          <w:szCs w:val="23"/>
        </w:rPr>
      </w:pPr>
      <w:r w:rsidRPr="00BD5582">
        <w:rPr>
          <w:sz w:val="23"/>
          <w:szCs w:val="23"/>
        </w:rPr>
        <w:t>Art.</w:t>
      </w:r>
      <w:r w:rsidR="00B44115" w:rsidRPr="00BD5582">
        <w:rPr>
          <w:sz w:val="23"/>
          <w:szCs w:val="23"/>
        </w:rPr>
        <w:t xml:space="preserve"> </w:t>
      </w:r>
      <w:r w:rsidR="00EE64B8" w:rsidRPr="00BD5582">
        <w:rPr>
          <w:sz w:val="23"/>
          <w:szCs w:val="23"/>
        </w:rPr>
        <w:t>3</w:t>
      </w:r>
      <w:r w:rsidRPr="00BD5582">
        <w:rPr>
          <w:sz w:val="23"/>
          <w:szCs w:val="23"/>
        </w:rPr>
        <w:t>º</w:t>
      </w:r>
      <w:r w:rsidR="00B44115" w:rsidRPr="00BD5582">
        <w:rPr>
          <w:sz w:val="23"/>
          <w:szCs w:val="23"/>
        </w:rPr>
        <w:t xml:space="preserve"> </w:t>
      </w:r>
      <w:r w:rsidR="00B127B2" w:rsidRPr="00BD5582">
        <w:rPr>
          <w:sz w:val="23"/>
          <w:szCs w:val="23"/>
        </w:rPr>
        <w:t>Esta Lei entrará em vigor na data da sua publicação</w:t>
      </w:r>
      <w:r w:rsidR="005132C0" w:rsidRPr="00BD5582">
        <w:rPr>
          <w:sz w:val="23"/>
          <w:szCs w:val="23"/>
        </w:rPr>
        <w:t>.</w:t>
      </w:r>
    </w:p>
    <w:p w14:paraId="71B0F2B8" w14:textId="77777777" w:rsidR="005132C0" w:rsidRPr="00BD5582" w:rsidRDefault="005132C0" w:rsidP="001C37DF">
      <w:pPr>
        <w:pStyle w:val="NormalWeb"/>
        <w:spacing w:before="0" w:beforeAutospacing="0" w:after="0" w:afterAutospacing="0"/>
        <w:ind w:firstLine="1843"/>
        <w:jc w:val="both"/>
        <w:rPr>
          <w:sz w:val="23"/>
          <w:szCs w:val="23"/>
        </w:rPr>
      </w:pPr>
    </w:p>
    <w:p w14:paraId="478D69DA" w14:textId="77777777" w:rsidR="00BE7986" w:rsidRPr="00BD5582" w:rsidRDefault="00856AC6" w:rsidP="001C37DF">
      <w:pPr>
        <w:spacing w:line="240" w:lineRule="auto"/>
        <w:ind w:firstLine="1843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BD5582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</w:t>
      </w:r>
      <w:r w:rsidRPr="00BD5582">
        <w:rPr>
          <w:rFonts w:ascii="Times New Roman" w:eastAsia="Times New Roman" w:hAnsi="Times New Roman" w:cs="Times New Roman"/>
          <w:sz w:val="23"/>
          <w:szCs w:val="23"/>
          <w:lang w:eastAsia="pt-BR"/>
        </w:rPr>
        <w:t>:</w:t>
      </w:r>
      <w:r w:rsidR="00C2250C" w:rsidRPr="00BD5582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14:paraId="4DF5182B" w14:textId="6D71DF3C" w:rsidR="00026445" w:rsidRPr="00026445" w:rsidRDefault="00BE7986" w:rsidP="00026445">
      <w:pPr>
        <w:spacing w:line="240" w:lineRule="auto"/>
        <w:ind w:firstLine="1843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BD5582">
        <w:rPr>
          <w:rFonts w:ascii="Times New Roman" w:hAnsi="Times New Roman" w:cs="Times New Roman"/>
          <w:sz w:val="23"/>
          <w:szCs w:val="23"/>
        </w:rPr>
        <w:t xml:space="preserve">Remete-se a esta colenda casa legislativa, </w:t>
      </w:r>
      <w:r w:rsidR="00C60629" w:rsidRPr="00BD5582">
        <w:rPr>
          <w:rFonts w:ascii="Times New Roman" w:hAnsi="Times New Roman" w:cs="Times New Roman"/>
          <w:sz w:val="23"/>
          <w:szCs w:val="23"/>
        </w:rPr>
        <w:t xml:space="preserve">Projeto de Lei que </w:t>
      </w:r>
      <w:r w:rsidR="000C5318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a</w:t>
      </w:r>
      <w:r w:rsidR="000C5318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ltera em parte a redação do art. 3º da Lei Municipal nº 11.116, de 15 de agosto de 2023, que Altera o art. 24 e o Anexo II da Lei Municipal nº </w:t>
      </w:r>
      <w:hyperlink r:id="rId8" w:history="1">
        <w:r w:rsidR="000C5318" w:rsidRPr="000C5318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3"/>
            <w:szCs w:val="23"/>
            <w:u w:val="none"/>
            <w:lang w:eastAsia="pt-BR"/>
          </w:rPr>
          <w:t>3.760</w:t>
        </w:r>
      </w:hyperlink>
      <w:r w:rsidR="000C5318" w:rsidRPr="000C5318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, de 20 de junho de 1997, extingue cargo e altera redação da Lei nº </w:t>
      </w:r>
      <w:hyperlink r:id="rId9" w:history="1">
        <w:r w:rsidR="000C5318" w:rsidRPr="000C5318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3"/>
            <w:szCs w:val="23"/>
            <w:u w:val="none"/>
            <w:lang w:eastAsia="pt-BR"/>
          </w:rPr>
          <w:t>10.969</w:t>
        </w:r>
      </w:hyperlink>
      <w:r w:rsidR="000C5318" w:rsidRPr="000C5318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, </w:t>
      </w:r>
      <w:r w:rsidR="000C5318" w:rsidRPr="0002644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de 1.º de dezembro de 2022</w:t>
      </w:r>
      <w:r w:rsidR="0002644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e</w:t>
      </w:r>
      <w:r w:rsidR="00026445" w:rsidRPr="00026445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ssa alteração se faz necessária para aprimorar as responsabilidades e atividades associadas ao cargo, garantindo maior precisão e eficácia na sua aplicação.</w:t>
      </w:r>
    </w:p>
    <w:p w14:paraId="771DD31A" w14:textId="1978587D" w:rsidR="00B935AE" w:rsidRPr="00BD5582" w:rsidRDefault="00B935AE" w:rsidP="001C37DF">
      <w:pPr>
        <w:spacing w:line="240" w:lineRule="auto"/>
        <w:ind w:firstLine="1843"/>
        <w:rPr>
          <w:rFonts w:ascii="Times New Roman" w:hAnsi="Times New Roman" w:cs="Times New Roman"/>
          <w:sz w:val="23"/>
          <w:szCs w:val="23"/>
        </w:rPr>
      </w:pPr>
      <w:r w:rsidRPr="00BD5582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47CD4BB1" w14:textId="77777777" w:rsidR="002D5D54" w:rsidRPr="00BD5582" w:rsidRDefault="002D5D54" w:rsidP="001C37DF">
      <w:pPr>
        <w:spacing w:line="240" w:lineRule="auto"/>
        <w:ind w:firstLine="1843"/>
        <w:rPr>
          <w:rFonts w:ascii="Times New Roman" w:hAnsi="Times New Roman" w:cs="Times New Roman"/>
          <w:sz w:val="23"/>
          <w:szCs w:val="23"/>
        </w:rPr>
      </w:pPr>
    </w:p>
    <w:p w14:paraId="20A6AF26" w14:textId="02657499" w:rsidR="00BE7986" w:rsidRPr="00BD5582" w:rsidRDefault="00BE7986" w:rsidP="001C37DF">
      <w:pPr>
        <w:spacing w:line="240" w:lineRule="auto"/>
        <w:ind w:firstLine="1843"/>
        <w:rPr>
          <w:rFonts w:ascii="Times New Roman" w:hAnsi="Times New Roman" w:cs="Times New Roman"/>
          <w:sz w:val="23"/>
          <w:szCs w:val="23"/>
          <w:lang w:val="pt-PT"/>
        </w:rPr>
      </w:pPr>
    </w:p>
    <w:p w14:paraId="62F1D63B" w14:textId="666B2075" w:rsidR="00866A00" w:rsidRPr="00BD5582" w:rsidRDefault="00866A00" w:rsidP="001C37DF">
      <w:pPr>
        <w:pStyle w:val="SemEspaamento"/>
        <w:ind w:firstLine="1843"/>
        <w:jc w:val="both"/>
        <w:rPr>
          <w:rFonts w:ascii="Times New Roman" w:hAnsi="Times New Roman" w:cs="Times New Roman"/>
          <w:sz w:val="23"/>
          <w:szCs w:val="23"/>
        </w:rPr>
      </w:pPr>
      <w:r w:rsidRPr="00BD5582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1C37DF">
        <w:rPr>
          <w:rFonts w:ascii="Times New Roman" w:hAnsi="Times New Roman" w:cs="Times New Roman"/>
          <w:sz w:val="23"/>
          <w:szCs w:val="23"/>
        </w:rPr>
        <w:t>1</w:t>
      </w:r>
      <w:r w:rsidR="008E79AE">
        <w:rPr>
          <w:rFonts w:ascii="Times New Roman" w:hAnsi="Times New Roman" w:cs="Times New Roman"/>
          <w:sz w:val="23"/>
          <w:szCs w:val="23"/>
        </w:rPr>
        <w:t>9</w:t>
      </w:r>
      <w:r w:rsidRPr="00BD5582">
        <w:rPr>
          <w:rFonts w:ascii="Times New Roman" w:hAnsi="Times New Roman" w:cs="Times New Roman"/>
          <w:sz w:val="23"/>
          <w:szCs w:val="23"/>
        </w:rPr>
        <w:t xml:space="preserve"> de </w:t>
      </w:r>
      <w:r w:rsidR="001C37DF">
        <w:rPr>
          <w:rFonts w:ascii="Times New Roman" w:hAnsi="Times New Roman" w:cs="Times New Roman"/>
          <w:sz w:val="23"/>
          <w:szCs w:val="23"/>
        </w:rPr>
        <w:t>fevereiro</w:t>
      </w:r>
      <w:r w:rsidRPr="00BD5582">
        <w:rPr>
          <w:rFonts w:ascii="Times New Roman" w:hAnsi="Times New Roman" w:cs="Times New Roman"/>
          <w:sz w:val="23"/>
          <w:szCs w:val="23"/>
        </w:rPr>
        <w:t xml:space="preserve"> de 202</w:t>
      </w:r>
      <w:r w:rsidR="00415BE7" w:rsidRPr="00BD5582">
        <w:rPr>
          <w:rFonts w:ascii="Times New Roman" w:hAnsi="Times New Roman" w:cs="Times New Roman"/>
          <w:sz w:val="23"/>
          <w:szCs w:val="23"/>
        </w:rPr>
        <w:t>5</w:t>
      </w:r>
      <w:r w:rsidRPr="00BD5582">
        <w:rPr>
          <w:rFonts w:ascii="Times New Roman" w:hAnsi="Times New Roman" w:cs="Times New Roman"/>
          <w:sz w:val="23"/>
          <w:szCs w:val="23"/>
        </w:rPr>
        <w:t>.</w:t>
      </w:r>
    </w:p>
    <w:p w14:paraId="2831D751" w14:textId="77777777" w:rsidR="00B44115" w:rsidRDefault="00B44115" w:rsidP="00BD5582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1D711A10" w14:textId="77777777" w:rsidR="00BD5582" w:rsidRDefault="00BD5582" w:rsidP="00BD5582">
      <w:pPr>
        <w:tabs>
          <w:tab w:val="left" w:pos="6030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010A15F7" w14:textId="73AADF74" w:rsidR="000A530B" w:rsidRPr="00BD5582" w:rsidRDefault="00415BE7" w:rsidP="001C37DF">
      <w:pPr>
        <w:tabs>
          <w:tab w:val="left" w:pos="1418"/>
          <w:tab w:val="left" w:pos="2552"/>
          <w:tab w:val="left" w:pos="4253"/>
        </w:tabs>
        <w:spacing w:line="240" w:lineRule="auto"/>
        <w:ind w:left="1418" w:firstLine="425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BD5582">
        <w:rPr>
          <w:rFonts w:ascii="Times New Roman" w:eastAsia="Times New Roman" w:hAnsi="Times New Roman" w:cs="Times New Roman"/>
          <w:sz w:val="23"/>
          <w:szCs w:val="23"/>
          <w:lang w:eastAsia="ar-SA"/>
        </w:rPr>
        <w:t>Umberto Luiz Carnevalli</w:t>
      </w:r>
    </w:p>
    <w:p w14:paraId="474940E5" w14:textId="75E4E9E6" w:rsidR="000A530B" w:rsidRPr="00BD5582" w:rsidRDefault="000A530B" w:rsidP="001C37DF">
      <w:pPr>
        <w:tabs>
          <w:tab w:val="left" w:pos="1418"/>
          <w:tab w:val="left" w:pos="2552"/>
          <w:tab w:val="left" w:pos="4253"/>
        </w:tabs>
        <w:spacing w:line="240" w:lineRule="auto"/>
        <w:ind w:left="1276" w:firstLine="567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BD5582">
        <w:rPr>
          <w:rFonts w:ascii="Times New Roman" w:eastAsia="Times New Roman" w:hAnsi="Times New Roman" w:cs="Times New Roman"/>
          <w:sz w:val="23"/>
          <w:szCs w:val="23"/>
          <w:lang w:eastAsia="ar-SA"/>
        </w:rPr>
        <w:t>Prefeito Municipal</w:t>
      </w:r>
    </w:p>
    <w:sectPr w:rsidR="000A530B" w:rsidRPr="00BD5582" w:rsidSect="001C37DF">
      <w:pgSz w:w="12240" w:h="15840"/>
      <w:pgMar w:top="2977" w:right="1183" w:bottom="426" w:left="1276" w:header="72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7CBF" w14:textId="77777777" w:rsidR="004019B4" w:rsidRDefault="004019B4" w:rsidP="00BE7986">
      <w:pPr>
        <w:spacing w:line="240" w:lineRule="auto"/>
      </w:pPr>
      <w:r>
        <w:separator/>
      </w:r>
    </w:p>
  </w:endnote>
  <w:endnote w:type="continuationSeparator" w:id="0">
    <w:p w14:paraId="07E3D6BD" w14:textId="77777777" w:rsidR="004019B4" w:rsidRDefault="004019B4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F3FD" w14:textId="77777777" w:rsidR="004019B4" w:rsidRDefault="004019B4" w:rsidP="00BE7986">
      <w:pPr>
        <w:spacing w:line="240" w:lineRule="auto"/>
      </w:pPr>
      <w:r>
        <w:separator/>
      </w:r>
    </w:p>
  </w:footnote>
  <w:footnote w:type="continuationSeparator" w:id="0">
    <w:p w14:paraId="181D5DC0" w14:textId="77777777" w:rsidR="004019B4" w:rsidRDefault="004019B4" w:rsidP="00BE7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385E"/>
    <w:rsid w:val="000136F5"/>
    <w:rsid w:val="00026445"/>
    <w:rsid w:val="00053187"/>
    <w:rsid w:val="000A530B"/>
    <w:rsid w:val="000B4D5C"/>
    <w:rsid w:val="000C5318"/>
    <w:rsid w:val="000C78FA"/>
    <w:rsid w:val="000D64A8"/>
    <w:rsid w:val="000F2F1E"/>
    <w:rsid w:val="000F400B"/>
    <w:rsid w:val="000F422E"/>
    <w:rsid w:val="00113443"/>
    <w:rsid w:val="00122F28"/>
    <w:rsid w:val="001245DD"/>
    <w:rsid w:val="0012614A"/>
    <w:rsid w:val="001578A7"/>
    <w:rsid w:val="00175166"/>
    <w:rsid w:val="00195CFF"/>
    <w:rsid w:val="001C37DF"/>
    <w:rsid w:val="001E1CB5"/>
    <w:rsid w:val="00223948"/>
    <w:rsid w:val="002239AC"/>
    <w:rsid w:val="0023192C"/>
    <w:rsid w:val="00241A05"/>
    <w:rsid w:val="002461AD"/>
    <w:rsid w:val="002545C4"/>
    <w:rsid w:val="00277B79"/>
    <w:rsid w:val="00287213"/>
    <w:rsid w:val="002D5D54"/>
    <w:rsid w:val="00320094"/>
    <w:rsid w:val="00334FA6"/>
    <w:rsid w:val="00336C9B"/>
    <w:rsid w:val="00346D8C"/>
    <w:rsid w:val="00351FDD"/>
    <w:rsid w:val="003640BC"/>
    <w:rsid w:val="00383B8B"/>
    <w:rsid w:val="00391B61"/>
    <w:rsid w:val="003C7854"/>
    <w:rsid w:val="003D0DE5"/>
    <w:rsid w:val="003D7423"/>
    <w:rsid w:val="003F7A54"/>
    <w:rsid w:val="004019B4"/>
    <w:rsid w:val="0041073B"/>
    <w:rsid w:val="00415BE7"/>
    <w:rsid w:val="00416568"/>
    <w:rsid w:val="00431801"/>
    <w:rsid w:val="00442682"/>
    <w:rsid w:val="0044531C"/>
    <w:rsid w:val="004A2F29"/>
    <w:rsid w:val="004C3F25"/>
    <w:rsid w:val="004E76A4"/>
    <w:rsid w:val="005025F9"/>
    <w:rsid w:val="005132C0"/>
    <w:rsid w:val="00537588"/>
    <w:rsid w:val="0055766F"/>
    <w:rsid w:val="00563807"/>
    <w:rsid w:val="005960E2"/>
    <w:rsid w:val="005C22E1"/>
    <w:rsid w:val="005D2D70"/>
    <w:rsid w:val="005D32A7"/>
    <w:rsid w:val="005D4516"/>
    <w:rsid w:val="005E27B3"/>
    <w:rsid w:val="005F7762"/>
    <w:rsid w:val="006205A7"/>
    <w:rsid w:val="00670F1F"/>
    <w:rsid w:val="006955CD"/>
    <w:rsid w:val="006A72F1"/>
    <w:rsid w:val="006D4A4F"/>
    <w:rsid w:val="007409FD"/>
    <w:rsid w:val="007558CB"/>
    <w:rsid w:val="007813EB"/>
    <w:rsid w:val="008100CB"/>
    <w:rsid w:val="008212D5"/>
    <w:rsid w:val="00822C87"/>
    <w:rsid w:val="00853238"/>
    <w:rsid w:val="00856AC6"/>
    <w:rsid w:val="00862EB3"/>
    <w:rsid w:val="00866A00"/>
    <w:rsid w:val="00885FC3"/>
    <w:rsid w:val="008E451C"/>
    <w:rsid w:val="008E79AE"/>
    <w:rsid w:val="008F0675"/>
    <w:rsid w:val="008F127F"/>
    <w:rsid w:val="008F28AE"/>
    <w:rsid w:val="00935CC0"/>
    <w:rsid w:val="00942AB3"/>
    <w:rsid w:val="009622AC"/>
    <w:rsid w:val="00963518"/>
    <w:rsid w:val="009664B5"/>
    <w:rsid w:val="00982D27"/>
    <w:rsid w:val="009A4D6B"/>
    <w:rsid w:val="009B0549"/>
    <w:rsid w:val="009D7246"/>
    <w:rsid w:val="009E1DB2"/>
    <w:rsid w:val="009F623F"/>
    <w:rsid w:val="00A0083C"/>
    <w:rsid w:val="00A03892"/>
    <w:rsid w:val="00A90E49"/>
    <w:rsid w:val="00AD01F1"/>
    <w:rsid w:val="00AE533A"/>
    <w:rsid w:val="00AF20E5"/>
    <w:rsid w:val="00AF3C9D"/>
    <w:rsid w:val="00AF781D"/>
    <w:rsid w:val="00B00823"/>
    <w:rsid w:val="00B0273A"/>
    <w:rsid w:val="00B127B2"/>
    <w:rsid w:val="00B270D4"/>
    <w:rsid w:val="00B44115"/>
    <w:rsid w:val="00B616C1"/>
    <w:rsid w:val="00B63224"/>
    <w:rsid w:val="00B77BC5"/>
    <w:rsid w:val="00B8553E"/>
    <w:rsid w:val="00B935AE"/>
    <w:rsid w:val="00BA09CB"/>
    <w:rsid w:val="00BD5582"/>
    <w:rsid w:val="00BD5B79"/>
    <w:rsid w:val="00BE7986"/>
    <w:rsid w:val="00C11F77"/>
    <w:rsid w:val="00C14FC5"/>
    <w:rsid w:val="00C2250C"/>
    <w:rsid w:val="00C60629"/>
    <w:rsid w:val="00C718DB"/>
    <w:rsid w:val="00C72220"/>
    <w:rsid w:val="00CB6808"/>
    <w:rsid w:val="00CE296A"/>
    <w:rsid w:val="00D17179"/>
    <w:rsid w:val="00D2154F"/>
    <w:rsid w:val="00DA55A2"/>
    <w:rsid w:val="00DD2C9B"/>
    <w:rsid w:val="00E44E27"/>
    <w:rsid w:val="00E608F2"/>
    <w:rsid w:val="00E65225"/>
    <w:rsid w:val="00E67EB3"/>
    <w:rsid w:val="00E723B6"/>
    <w:rsid w:val="00ED0B4A"/>
    <w:rsid w:val="00EE64B8"/>
    <w:rsid w:val="00F117FD"/>
    <w:rsid w:val="00F5051D"/>
    <w:rsid w:val="00F531E8"/>
    <w:rsid w:val="00F61B68"/>
    <w:rsid w:val="00F72259"/>
    <w:rsid w:val="00F80CA3"/>
    <w:rsid w:val="00F852C8"/>
    <w:rsid w:val="00FA3864"/>
    <w:rsid w:val="00FB686A"/>
    <w:rsid w:val="00FC773F"/>
    <w:rsid w:val="00FE5C1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30B"/>
  </w:style>
  <w:style w:type="paragraph" w:styleId="Ttulo1">
    <w:name w:val="heading 1"/>
    <w:basedOn w:val="Normal"/>
    <w:next w:val="Normal"/>
    <w:link w:val="Ttulo1Char"/>
    <w:uiPriority w:val="9"/>
    <w:qFormat/>
    <w:rsid w:val="00026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17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6A00"/>
    <w:pPr>
      <w:spacing w:line="240" w:lineRule="auto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026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n/nova-prata/lei-ordinaria/1997/376/3760/lei-ordinaria-n-3760-1997-estabelece-quadro-de-provimento-efetivo-estabelece-quadro-de-cargos-em-comissao-e-funcoes-gratificadas-estabelece-plano-de-carreira-para-servidores-ocupantes-de-cargos-efetivos-e-em-comissao-estabelece-tabela-de-pagamento-dos-cargos-de-provimento-efetivo-e-cargos-em-comissao-e-funcoes-gratificadas-revoga-leis-municipais-da-outras-providenci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rs/n/nova-prata/lei-ordinaria/2022/1096/10969/lei-ordinaria-n-10969-2022-estabelece-nova-estrutura-administrativa-do-poder-executivo-municipal-de-nova-prata-rs-revoga-leis-n-9746-2017-10-097-2018-10-149-2018-10-401-2019-10-420-2019-1-612-1983-1-827-1987-1-863-1987-e-lei-n-4-746-2002-e-da-outras-providenci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rs/n/nova-prata/lei-ordinaria/1997/376/3760/lei-ordinaria-n-3760-1997-estabelece-quadro-de-provimento-efetivo-estabelece-quadro-de-cargos-em-comissao-e-funcoes-gratificadas-estabelece-plano-de-carreira-para-servidores-ocupantes-de-cargos-efetivos-e-em-comissao-estabelece-tabela-de-pagamento-dos-cargos-de-provimento-efetivo-e-cargos-em-comissao-e-funcoes-gratificadas-revoga-leis-municipais-da-outras-providencia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eismunicipais.com.br/a/rs/n/nova-prata/lei-ordinaria/2022/1096/10969/lei-ordinaria-n-10969-2022-estabelece-nova-estrutura-administrativa-do-poder-executivo-municipal-de-nova-prata-rs-revoga-leis-n-9746-2017-10-097-2018-10-149-2018-10-401-2019-10-420-2019-1-612-1983-1-827-1987-1-863-1987-e-lei-n-4-746-2002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Assinaturas Digitais</cp:lastModifiedBy>
  <cp:revision>17</cp:revision>
  <cp:lastPrinted>2025-02-14T13:21:00Z</cp:lastPrinted>
  <dcterms:created xsi:type="dcterms:W3CDTF">2024-11-19T19:23:00Z</dcterms:created>
  <dcterms:modified xsi:type="dcterms:W3CDTF">2025-02-19T19:41:00Z</dcterms:modified>
</cp:coreProperties>
</file>