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8CD7" w14:textId="56477CD9" w:rsidR="0046007E" w:rsidRPr="00527B5A" w:rsidRDefault="00D17C51" w:rsidP="001A6024">
      <w:pPr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</w:t>
      </w:r>
      <w:r w:rsidR="00527B5A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13</w:t>
      </w:r>
      <w:r w:rsidR="001A60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/2023,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08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2023.</w:t>
      </w:r>
    </w:p>
    <w:p w14:paraId="5D31AE0B" w14:textId="487D1D64" w:rsidR="001A6024" w:rsidRDefault="00D17C51" w:rsidP="001A6024">
      <w:pPr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1A6024">
        <w:rPr>
          <w:rFonts w:ascii="Times New Roman" w:hAnsi="Times New Roman" w:cs="Times New Roman"/>
          <w:sz w:val="24"/>
          <w:szCs w:val="24"/>
        </w:rPr>
        <w:t xml:space="preserve">crédito especial no </w:t>
      </w:r>
      <w:r w:rsidR="001A6024"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orçamento vigente, por redução orçamentária</w:t>
      </w:r>
      <w:r w:rsidR="001A60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AA3108" w14:textId="77777777" w:rsidR="001A6024" w:rsidRPr="001A6024" w:rsidRDefault="001A6024" w:rsidP="001A6024">
      <w:pPr>
        <w:ind w:left="453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309B305" w14:textId="029D0767" w:rsidR="001A6024" w:rsidRPr="001A6024" w:rsidRDefault="001A6024" w:rsidP="001D6DF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Art. 1º Fica autorizado ao Poder Executivo Municipal a abrir crédito especial no orçamento vigente, por redução orçamentária, no valor de R$ R$ 209.350,00(</w:t>
      </w:r>
      <w:r w:rsidRPr="001A6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 e nove mil, trezentos e cinquenta reais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) dando a seguinte redação:</w:t>
      </w:r>
    </w:p>
    <w:p w14:paraId="46259A49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9 - Secretaria Municipal de Saúde</w:t>
      </w:r>
    </w:p>
    <w:p w14:paraId="2B9CC9B3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9 - Verbas Vinculadas - União</w:t>
      </w:r>
    </w:p>
    <w:p w14:paraId="38F29013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10.305.0296.2328.0000 - Manutenção - Custeio das Ações de Combate ao Covid-19</w:t>
      </w:r>
    </w:p>
    <w:p w14:paraId="4C8DFDA5" w14:textId="059D3736" w:rsidR="001A6024" w:rsidRPr="001A6024" w:rsidRDefault="001A6024" w:rsidP="001D6D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3.3.1.90.11.00.00.00.00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Vencimentos e Vantagens Fixas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Pessoal Civil (4810)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209.350,00</w:t>
      </w:r>
    </w:p>
    <w:p w14:paraId="4068D97D" w14:textId="50323CAB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6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Recurso 4511 - 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BLOCO DE CUSTEIO – CORONAVÍRUS (600 - Transferências Fundo a Fundo de Recursos do SUS provenientes do Governo Federal - Bloco de Manutenção das Ações e Serviços Públicos de Saúde)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768A899" w14:textId="77777777" w:rsidR="001A6024" w:rsidRPr="001A6024" w:rsidRDefault="001A6024" w:rsidP="001D6DF1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E6AF280" w14:textId="512A4CEC" w:rsidR="001A6024" w:rsidRPr="001A6024" w:rsidRDefault="001A6024" w:rsidP="001D6DF1">
      <w:pPr>
        <w:pStyle w:val="SemEspaamen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Art. 2° Servirá de base para o crédito especial previsto nesta lei, redução orçamentária, de igual valor.</w:t>
      </w:r>
    </w:p>
    <w:p w14:paraId="57E5F197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9 - Secretaria Municipal de Saúde</w:t>
      </w:r>
    </w:p>
    <w:p w14:paraId="2B720692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9 - Verbas Vinculadas - União</w:t>
      </w:r>
    </w:p>
    <w:p w14:paraId="5072EB46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10.305.0296.2328.0000 - Manutenção - Custeio das Ações de Combate ao Covid-19</w:t>
      </w:r>
    </w:p>
    <w:p w14:paraId="63B8CD45" w14:textId="77777777" w:rsidR="001A6024" w:rsidRPr="001A6024" w:rsidRDefault="001A6024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3.3.3.90.30.00.00.00.00 - Material de Consumo (4533) .........................................R$ 209.350,00</w:t>
      </w:r>
    </w:p>
    <w:p w14:paraId="75FA20B5" w14:textId="77777777" w:rsidR="00AA7DC6" w:rsidRPr="001A6024" w:rsidRDefault="00AA7DC6" w:rsidP="001D6DF1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A1463" w14:textId="324E50FA" w:rsidR="0046007E" w:rsidRPr="001A6024" w:rsidRDefault="00527B5A" w:rsidP="001D6DF1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7A4E530B" w14:textId="60BCFD9C" w:rsidR="00D17C51" w:rsidRPr="001A6024" w:rsidRDefault="00D17C51" w:rsidP="001A6024">
      <w:pPr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506C20B" w14:textId="3AAE9089" w:rsidR="001A6024" w:rsidRPr="001A6024" w:rsidRDefault="00D17C51" w:rsidP="001A602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1A6024"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crédito especial no orçamento vigente, por redução orçamentária</w:t>
      </w:r>
      <w:r w:rsidR="001A6024"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designado para </w:t>
      </w:r>
      <w:r w:rsidR="001A6024" w:rsidRPr="001A6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pagamento dos servidores da Saúde</w:t>
      </w:r>
      <w:r w:rsidR="002C7E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este </w:t>
      </w:r>
      <w:r w:rsidR="001A6024" w:rsidRPr="001A6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valor deve ser gasto até o final do exercício</w:t>
      </w:r>
      <w:r w:rsidR="001A6024"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3C7DDB" w14:textId="6885B8F7" w:rsidR="001A6024" w:rsidRDefault="00D17C51" w:rsidP="001A6024">
      <w:pPr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76C93DDA" w14:textId="77777777" w:rsidR="001A6024" w:rsidRPr="00736F1C" w:rsidRDefault="001A6024" w:rsidP="001A6024">
      <w:pPr>
        <w:ind w:firstLine="99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00E6E4" w14:textId="6113BBD6" w:rsidR="00D17C51" w:rsidRPr="00527B5A" w:rsidRDefault="00D17C51" w:rsidP="001A6024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1A6024">
        <w:rPr>
          <w:color w:val="000000" w:themeColor="text1"/>
        </w:rPr>
        <w:t>GABINETE DO PREFEITO MUNICIPAL DE NOVA PRATA, em 0</w:t>
      </w:r>
      <w:r w:rsidR="0046007E" w:rsidRPr="001A6024">
        <w:rPr>
          <w:color w:val="000000" w:themeColor="text1"/>
        </w:rPr>
        <w:t>8</w:t>
      </w:r>
      <w:r w:rsidRPr="001A6024">
        <w:rPr>
          <w:color w:val="000000" w:themeColor="text1"/>
        </w:rPr>
        <w:t xml:space="preserve"> </w:t>
      </w:r>
      <w:r w:rsidRPr="00527B5A">
        <w:rPr>
          <w:color w:val="000000" w:themeColor="text1"/>
        </w:rPr>
        <w:t xml:space="preserve">de </w:t>
      </w:r>
      <w:r w:rsidR="0046007E" w:rsidRPr="00527B5A">
        <w:rPr>
          <w:color w:val="000000" w:themeColor="text1"/>
        </w:rPr>
        <w:t>setembro</w:t>
      </w:r>
      <w:r w:rsidRPr="00527B5A">
        <w:rPr>
          <w:color w:val="000000" w:themeColor="text1"/>
        </w:rPr>
        <w:t xml:space="preserve"> de 2023.</w:t>
      </w:r>
    </w:p>
    <w:p w14:paraId="01A67FDD" w14:textId="77777777" w:rsidR="00D17C51" w:rsidRDefault="00D17C51" w:rsidP="001A602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1712195" w14:textId="77777777" w:rsidR="00D17C51" w:rsidRPr="00527B5A" w:rsidRDefault="00D17C51" w:rsidP="001A6024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8316C15" w14:textId="77777777" w:rsidR="00404562" w:rsidRPr="00527B5A" w:rsidRDefault="00404562" w:rsidP="00D17C5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C221996" w14:textId="77777777" w:rsidR="00D17C51" w:rsidRPr="00527B5A" w:rsidRDefault="00D17C51" w:rsidP="00527B5A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527B5A">
        <w:rPr>
          <w:color w:val="000000" w:themeColor="text1"/>
        </w:rPr>
        <w:t>Alcione Grazziotin</w:t>
      </w:r>
    </w:p>
    <w:p w14:paraId="088BC205" w14:textId="60B36F3E" w:rsidR="007A08EE" w:rsidRPr="00527B5A" w:rsidRDefault="00D17C51" w:rsidP="00527B5A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527B5A">
        <w:rPr>
          <w:color w:val="000000" w:themeColor="text1"/>
        </w:rPr>
        <w:t>Prefeito Municipal</w:t>
      </w:r>
    </w:p>
    <w:sectPr w:rsidR="007A08EE" w:rsidRPr="00527B5A" w:rsidSect="001A6024">
      <w:pgSz w:w="11906" w:h="16838"/>
      <w:pgMar w:top="3261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024"/>
    <w:rsid w:val="001A6D9A"/>
    <w:rsid w:val="001B1308"/>
    <w:rsid w:val="001B1D9D"/>
    <w:rsid w:val="001B253E"/>
    <w:rsid w:val="001B3E5A"/>
    <w:rsid w:val="001C60B0"/>
    <w:rsid w:val="001D17D0"/>
    <w:rsid w:val="001D6DF1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7E0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36F1C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7C51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20</cp:revision>
  <cp:lastPrinted>2023-09-08T12:17:00Z</cp:lastPrinted>
  <dcterms:created xsi:type="dcterms:W3CDTF">2023-08-30T19:41:00Z</dcterms:created>
  <dcterms:modified xsi:type="dcterms:W3CDTF">2023-09-08T12:18:00Z</dcterms:modified>
</cp:coreProperties>
</file>