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3A" w:rsidRPr="005C042C" w:rsidRDefault="0007453A" w:rsidP="00074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</w:t>
      </w:r>
      <w:r w:rsidRPr="005C042C">
        <w:rPr>
          <w:rFonts w:ascii="Times New Roman" w:hAnsi="Times New Roman" w:cs="Times New Roman"/>
          <w:sz w:val="24"/>
          <w:szCs w:val="24"/>
        </w:rPr>
        <w:t>LEI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042C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 xml:space="preserve">065, </w:t>
      </w:r>
      <w:r w:rsidRPr="005C042C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05 DE MAIO DE</w:t>
      </w:r>
      <w:r w:rsidRPr="005C042C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63DA" w:rsidRDefault="004D63DA" w:rsidP="005C04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1CD6" w:rsidRPr="005C042C" w:rsidRDefault="00141CD6" w:rsidP="005C04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63DA" w:rsidRPr="005C042C" w:rsidRDefault="00141CD6" w:rsidP="003B788F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Altera a Lei n.º </w:t>
      </w:r>
      <w:bookmarkStart w:id="0" w:name="_Hlk123748279"/>
      <w:r>
        <w:rPr>
          <w:rFonts w:ascii="Times New Roman" w:hAnsi="Times New Roman" w:cs="Times New Roman"/>
          <w:sz w:val="24"/>
          <w:szCs w:val="24"/>
        </w:rPr>
        <w:t>10.969, de 1.º de dezembro de 2022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:rsidR="004D63DA" w:rsidRDefault="004D63DA" w:rsidP="005C042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D63DA" w:rsidRPr="0075419F" w:rsidRDefault="004D63DA" w:rsidP="001B04B2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C042C" w:rsidRPr="0075419F" w:rsidRDefault="004D63DA" w:rsidP="00141C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419F">
        <w:rPr>
          <w:rFonts w:ascii="Times New Roman" w:hAnsi="Times New Roman" w:cs="Times New Roman"/>
          <w:sz w:val="24"/>
          <w:szCs w:val="24"/>
        </w:rPr>
        <w:t>Art. 1</w:t>
      </w:r>
      <w:r w:rsidR="00141CD6">
        <w:rPr>
          <w:rFonts w:ascii="Times New Roman" w:hAnsi="Times New Roman" w:cs="Times New Roman"/>
          <w:sz w:val="24"/>
          <w:szCs w:val="24"/>
        </w:rPr>
        <w:t>.</w:t>
      </w:r>
      <w:r w:rsidRPr="0075419F">
        <w:rPr>
          <w:rFonts w:ascii="Times New Roman" w:hAnsi="Times New Roman" w:cs="Times New Roman"/>
          <w:sz w:val="24"/>
          <w:szCs w:val="24"/>
        </w:rPr>
        <w:t>º</w:t>
      </w:r>
      <w:r w:rsidR="003B788F" w:rsidRPr="0075419F">
        <w:rPr>
          <w:rFonts w:ascii="Times New Roman" w:hAnsi="Times New Roman" w:cs="Times New Roman"/>
          <w:sz w:val="24"/>
          <w:szCs w:val="24"/>
        </w:rPr>
        <w:t xml:space="preserve"> Fica alterado o art. </w:t>
      </w:r>
      <w:r w:rsidR="00F32663" w:rsidRPr="0075419F">
        <w:rPr>
          <w:rFonts w:ascii="Times New Roman" w:hAnsi="Times New Roman" w:cs="Times New Roman"/>
          <w:sz w:val="24"/>
          <w:szCs w:val="24"/>
        </w:rPr>
        <w:t>38</w:t>
      </w:r>
      <w:r w:rsidR="003B788F" w:rsidRPr="0075419F">
        <w:rPr>
          <w:rFonts w:ascii="Times New Roman" w:hAnsi="Times New Roman" w:cs="Times New Roman"/>
          <w:sz w:val="24"/>
          <w:szCs w:val="24"/>
        </w:rPr>
        <w:t xml:space="preserve"> da Lei </w:t>
      </w:r>
      <w:r w:rsidR="00141CD6">
        <w:rPr>
          <w:rFonts w:ascii="Times New Roman" w:hAnsi="Times New Roman" w:cs="Times New Roman"/>
          <w:sz w:val="24"/>
          <w:szCs w:val="24"/>
        </w:rPr>
        <w:t>n.</w:t>
      </w:r>
      <w:r w:rsidR="003B788F" w:rsidRPr="0075419F">
        <w:rPr>
          <w:rFonts w:ascii="Times New Roman" w:hAnsi="Times New Roman" w:cs="Times New Roman"/>
          <w:sz w:val="24"/>
          <w:szCs w:val="24"/>
        </w:rPr>
        <w:t>º 10.969, de 1</w:t>
      </w:r>
      <w:r w:rsidR="00141CD6">
        <w:rPr>
          <w:rFonts w:ascii="Times New Roman" w:hAnsi="Times New Roman" w:cs="Times New Roman"/>
          <w:sz w:val="24"/>
          <w:szCs w:val="24"/>
        </w:rPr>
        <w:t>.º</w:t>
      </w:r>
      <w:r w:rsidR="003B788F" w:rsidRPr="0075419F">
        <w:rPr>
          <w:rFonts w:ascii="Times New Roman" w:hAnsi="Times New Roman" w:cs="Times New Roman"/>
          <w:sz w:val="24"/>
          <w:szCs w:val="24"/>
        </w:rPr>
        <w:t xml:space="preserve"> de dezembro de 2022, criando o Departamento de Inspeção de Produtos de Origem Animal</w:t>
      </w:r>
      <w:r w:rsidR="00DC2187" w:rsidRPr="0075419F">
        <w:rPr>
          <w:rFonts w:ascii="Times New Roman" w:hAnsi="Times New Roman" w:cs="Times New Roman"/>
          <w:sz w:val="24"/>
          <w:szCs w:val="24"/>
        </w:rPr>
        <w:t xml:space="preserve"> e acrescentando a seguinte competência à Secretaria Municipal de Agricultura e Abastecimento: f</w:t>
      </w:r>
      <w:r w:rsidR="00DC2187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ormular, coordenar e </w:t>
      </w:r>
      <w:proofErr w:type="gramStart"/>
      <w:r w:rsidR="00DC2187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implementar</w:t>
      </w:r>
      <w:proofErr w:type="gramEnd"/>
      <w:r w:rsidR="00DC2187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políticas para agroindústrias familiares, associações e cooperativas;</w:t>
      </w:r>
      <w:r w:rsidR="00DC2187" w:rsidRPr="0075419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C2187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estimular políticas de comercialização, abastecimento e segurança alimentar e nutricional;</w:t>
      </w:r>
      <w:r w:rsidR="00DC2187" w:rsidRPr="0075419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C2187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implementar políticas de certificação e selos de qualidade, no âmbito de suas competências;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2187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desenvolver políticas para o desenvolvimento agrário;</w:t>
      </w:r>
      <w:r w:rsidR="00DC2187" w:rsidRPr="00754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2187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estimular políticas de pesquisa, assistência técnica e extensão rural, formação e capacitação;</w:t>
      </w:r>
      <w:r w:rsidR="00DC2187" w:rsidRPr="00754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2187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executar outras atividades correlatas.</w:t>
      </w:r>
    </w:p>
    <w:p w:rsidR="00F32663" w:rsidRPr="0075419F" w:rsidRDefault="00F32663" w:rsidP="001B04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663" w:rsidRPr="0075419F" w:rsidRDefault="00F32663" w:rsidP="00141C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5419F">
        <w:rPr>
          <w:rFonts w:ascii="Times New Roman" w:hAnsi="Times New Roman" w:cs="Times New Roman"/>
          <w:sz w:val="24"/>
          <w:szCs w:val="24"/>
        </w:rPr>
        <w:t>Art. 2</w:t>
      </w:r>
      <w:r w:rsidR="00141CD6">
        <w:rPr>
          <w:rFonts w:ascii="Times New Roman" w:hAnsi="Times New Roman" w:cs="Times New Roman"/>
          <w:sz w:val="24"/>
          <w:szCs w:val="24"/>
        </w:rPr>
        <w:t>.</w:t>
      </w:r>
      <w:r w:rsidRPr="0075419F">
        <w:rPr>
          <w:rFonts w:ascii="Times New Roman" w:hAnsi="Times New Roman" w:cs="Times New Roman"/>
          <w:sz w:val="24"/>
          <w:szCs w:val="24"/>
        </w:rPr>
        <w:t xml:space="preserve">º O parágrafo único do artigo 38 da </w:t>
      </w:r>
      <w:r w:rsidR="00141CD6" w:rsidRPr="0075419F">
        <w:rPr>
          <w:rFonts w:ascii="Times New Roman" w:hAnsi="Times New Roman" w:cs="Times New Roman"/>
          <w:sz w:val="24"/>
          <w:szCs w:val="24"/>
        </w:rPr>
        <w:t xml:space="preserve">Lei </w:t>
      </w:r>
      <w:r w:rsidR="00141CD6">
        <w:rPr>
          <w:rFonts w:ascii="Times New Roman" w:hAnsi="Times New Roman" w:cs="Times New Roman"/>
          <w:sz w:val="24"/>
          <w:szCs w:val="24"/>
        </w:rPr>
        <w:t>n.</w:t>
      </w:r>
      <w:r w:rsidR="00141CD6" w:rsidRPr="0075419F">
        <w:rPr>
          <w:rFonts w:ascii="Times New Roman" w:hAnsi="Times New Roman" w:cs="Times New Roman"/>
          <w:sz w:val="24"/>
          <w:szCs w:val="24"/>
        </w:rPr>
        <w:t>º 10.969, de 1</w:t>
      </w:r>
      <w:r w:rsidR="00141CD6">
        <w:rPr>
          <w:rFonts w:ascii="Times New Roman" w:hAnsi="Times New Roman" w:cs="Times New Roman"/>
          <w:sz w:val="24"/>
          <w:szCs w:val="24"/>
        </w:rPr>
        <w:t>.º</w:t>
      </w:r>
      <w:r w:rsidR="00141CD6" w:rsidRPr="0075419F">
        <w:rPr>
          <w:rFonts w:ascii="Times New Roman" w:hAnsi="Times New Roman" w:cs="Times New Roman"/>
          <w:sz w:val="24"/>
          <w:szCs w:val="24"/>
        </w:rPr>
        <w:t xml:space="preserve"> de dezembro de 2022</w:t>
      </w:r>
      <w:r w:rsidRPr="0075419F">
        <w:rPr>
          <w:rFonts w:ascii="Times New Roman" w:hAnsi="Times New Roman" w:cs="Times New Roman"/>
          <w:sz w:val="24"/>
          <w:szCs w:val="24"/>
        </w:rPr>
        <w:t xml:space="preserve"> passa a vig</w:t>
      </w:r>
      <w:r w:rsidR="00141CD6">
        <w:rPr>
          <w:rFonts w:ascii="Times New Roman" w:hAnsi="Times New Roman" w:cs="Times New Roman"/>
          <w:sz w:val="24"/>
          <w:szCs w:val="24"/>
        </w:rPr>
        <w:t>er</w:t>
      </w:r>
      <w:r w:rsidRPr="0075419F">
        <w:rPr>
          <w:rFonts w:ascii="Times New Roman" w:hAnsi="Times New Roman" w:cs="Times New Roman"/>
          <w:sz w:val="24"/>
          <w:szCs w:val="24"/>
        </w:rPr>
        <w:t xml:space="preserve"> com a seguinte redação:</w:t>
      </w:r>
    </w:p>
    <w:p w:rsidR="00210710" w:rsidRPr="0075419F" w:rsidRDefault="00210710" w:rsidP="001B04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663" w:rsidRPr="00141CD6" w:rsidRDefault="00141CD6" w:rsidP="00141CD6">
      <w:pPr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</w:t>
      </w:r>
      <w:proofErr w:type="gramStart"/>
      <w:r w:rsidR="00F32663" w:rsidRPr="00141CD6">
        <w:rPr>
          <w:rFonts w:ascii="Times New Roman" w:hAnsi="Times New Roman" w:cs="Times New Roman"/>
          <w:iCs/>
          <w:sz w:val="24"/>
          <w:szCs w:val="24"/>
        </w:rPr>
        <w:t>Integram</w:t>
      </w:r>
      <w:proofErr w:type="gramEnd"/>
      <w:r w:rsidR="00F32663" w:rsidRPr="00141CD6">
        <w:rPr>
          <w:rFonts w:ascii="Times New Roman" w:hAnsi="Times New Roman" w:cs="Times New Roman"/>
          <w:iCs/>
          <w:sz w:val="24"/>
          <w:szCs w:val="24"/>
        </w:rPr>
        <w:t xml:space="preserve"> a Secretaria Municipal de Agricultura, Abastecimento e Meio Ambiente:</w:t>
      </w:r>
      <w:r w:rsidR="00F32663" w:rsidRPr="00141CD6">
        <w:rPr>
          <w:rFonts w:ascii="Times New Roman" w:hAnsi="Times New Roman" w:cs="Times New Roman"/>
          <w:iCs/>
          <w:sz w:val="24"/>
          <w:szCs w:val="24"/>
        </w:rPr>
        <w:br/>
      </w:r>
      <w:r w:rsidR="00210710" w:rsidRPr="00141CD6">
        <w:rPr>
          <w:rFonts w:ascii="Times New Roman" w:hAnsi="Times New Roman" w:cs="Times New Roman"/>
          <w:iCs/>
          <w:sz w:val="24"/>
          <w:szCs w:val="24"/>
        </w:rPr>
        <w:t xml:space="preserve">I- </w:t>
      </w:r>
      <w:r w:rsidR="00F32663" w:rsidRPr="00141CD6">
        <w:rPr>
          <w:rFonts w:ascii="Times New Roman" w:hAnsi="Times New Roman" w:cs="Times New Roman"/>
          <w:iCs/>
          <w:sz w:val="24"/>
          <w:szCs w:val="24"/>
        </w:rPr>
        <w:t>Diretoria da Secretaria Municipal de Agricultura, Abastecimento e Meio Ambiente;</w:t>
      </w:r>
      <w:r w:rsidR="00F32663" w:rsidRPr="00141CD6">
        <w:rPr>
          <w:rFonts w:ascii="Times New Roman" w:hAnsi="Times New Roman" w:cs="Times New Roman"/>
          <w:iCs/>
          <w:sz w:val="24"/>
          <w:szCs w:val="24"/>
        </w:rPr>
        <w:br/>
      </w:r>
      <w:r w:rsidR="00210710" w:rsidRPr="00141CD6">
        <w:rPr>
          <w:rFonts w:ascii="Times New Roman" w:hAnsi="Times New Roman" w:cs="Times New Roman"/>
          <w:iCs/>
          <w:sz w:val="24"/>
          <w:szCs w:val="24"/>
        </w:rPr>
        <w:t xml:space="preserve">II- </w:t>
      </w:r>
      <w:r w:rsidR="00F32663" w:rsidRPr="00141CD6">
        <w:rPr>
          <w:rFonts w:ascii="Times New Roman" w:hAnsi="Times New Roman" w:cs="Times New Roman"/>
          <w:iCs/>
          <w:sz w:val="24"/>
          <w:szCs w:val="24"/>
        </w:rPr>
        <w:t>Coordenadoria da Secretaria Municipal de Agricultura, abastecimento e Meio Ambiente;</w:t>
      </w:r>
      <w:r w:rsidR="00F32663" w:rsidRPr="00141CD6">
        <w:rPr>
          <w:rFonts w:ascii="Times New Roman" w:hAnsi="Times New Roman" w:cs="Times New Roman"/>
          <w:iCs/>
          <w:sz w:val="24"/>
          <w:szCs w:val="24"/>
        </w:rPr>
        <w:br/>
      </w:r>
      <w:r w:rsidR="00210710" w:rsidRPr="00141CD6">
        <w:rPr>
          <w:rFonts w:ascii="Times New Roman" w:hAnsi="Times New Roman" w:cs="Times New Roman"/>
          <w:iCs/>
          <w:sz w:val="24"/>
          <w:szCs w:val="24"/>
        </w:rPr>
        <w:t xml:space="preserve">III- </w:t>
      </w:r>
      <w:r w:rsidR="00F32663" w:rsidRPr="00141CD6">
        <w:rPr>
          <w:rFonts w:ascii="Times New Roman" w:hAnsi="Times New Roman" w:cs="Times New Roman"/>
          <w:iCs/>
          <w:sz w:val="24"/>
          <w:szCs w:val="24"/>
        </w:rPr>
        <w:t>Assessoria da Equipe do Viveiro Municipal;</w:t>
      </w:r>
      <w:r w:rsidR="00F32663" w:rsidRPr="00141CD6">
        <w:rPr>
          <w:rFonts w:ascii="Times New Roman" w:hAnsi="Times New Roman" w:cs="Times New Roman"/>
          <w:iCs/>
          <w:sz w:val="24"/>
          <w:szCs w:val="24"/>
        </w:rPr>
        <w:br/>
      </w:r>
      <w:r w:rsidR="00210710" w:rsidRPr="00141CD6">
        <w:rPr>
          <w:rFonts w:ascii="Times New Roman" w:hAnsi="Times New Roman" w:cs="Times New Roman"/>
          <w:iCs/>
          <w:sz w:val="24"/>
          <w:szCs w:val="24"/>
        </w:rPr>
        <w:t xml:space="preserve">IV- </w:t>
      </w:r>
      <w:r w:rsidR="00F32663" w:rsidRPr="00141CD6">
        <w:rPr>
          <w:rFonts w:ascii="Times New Roman" w:hAnsi="Times New Roman" w:cs="Times New Roman"/>
          <w:iCs/>
          <w:sz w:val="24"/>
          <w:szCs w:val="24"/>
        </w:rPr>
        <w:t>Organização da Equipe de Controle do Lixo.</w:t>
      </w:r>
    </w:p>
    <w:p w:rsidR="00210710" w:rsidRPr="00141CD6" w:rsidRDefault="00210710" w:rsidP="00141CD6">
      <w:pPr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1CD6">
        <w:rPr>
          <w:rFonts w:ascii="Times New Roman" w:hAnsi="Times New Roman" w:cs="Times New Roman"/>
          <w:bCs/>
          <w:iCs/>
          <w:sz w:val="24"/>
          <w:szCs w:val="24"/>
        </w:rPr>
        <w:t>V- Departamento de Inspeção de Produtos de origem animal</w:t>
      </w:r>
    </w:p>
    <w:p w:rsidR="00DC2187" w:rsidRPr="00141CD6" w:rsidRDefault="00DC2187" w:rsidP="00141CD6">
      <w:pPr>
        <w:pStyle w:val="PargrafodaLista"/>
        <w:numPr>
          <w:ilvl w:val="0"/>
          <w:numId w:val="5"/>
        </w:numPr>
        <w:ind w:left="1418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Serviço de Inspeção Municipal</w:t>
      </w:r>
    </w:p>
    <w:p w:rsidR="001B04B2" w:rsidRPr="0075419F" w:rsidRDefault="001B04B2" w:rsidP="001B04B2">
      <w:pPr>
        <w:pStyle w:val="PargrafodaLista"/>
        <w:ind w:left="17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B04B2" w:rsidRPr="0075419F" w:rsidRDefault="00141CD6" w:rsidP="00141CD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Art. 3.º</w:t>
      </w:r>
      <w:r w:rsidR="001B04B2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Ao Departamento de Inspeção de Produtos de Origem Animal compete analisar, orientar, formular, promover e fiscalizar as atividades inerentes </w:t>
      </w:r>
      <w:proofErr w:type="gramStart"/>
      <w:r w:rsidR="001B04B2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="001B04B2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inspeção sanitária e industrial de produtos de origem animal, assim como</w:t>
      </w:r>
      <w:r w:rsidR="00E10A22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="001B04B2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coordena</w:t>
      </w:r>
      <w:r w:rsidR="00E10A22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ção</w:t>
      </w:r>
      <w:r w:rsidR="001B04B2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0A22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1B04B2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Serviço de Inspeção Municipal.</w:t>
      </w:r>
    </w:p>
    <w:p w:rsidR="00943ED3" w:rsidRPr="0075419F" w:rsidRDefault="00943ED3" w:rsidP="001B04B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3ED3" w:rsidRDefault="00943ED3" w:rsidP="00141CD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º Fica incluído</w:t>
      </w:r>
      <w:r w:rsidR="0075419F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ao anexo II da 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75419F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 n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5419F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º 3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5419F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760, de 20 de junho de 1997 a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atribuições do cargo de </w:t>
      </w:r>
      <w:r w:rsidR="00152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Coordenador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Departamento de Inspeção de Produtos de Origem Animal</w:t>
      </w:r>
      <w:r w:rsidR="0075419F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com a seguinte redação</w:t>
      </w:r>
      <w:r w:rsid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75419F" w:rsidRDefault="0075419F" w:rsidP="0075419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419F" w:rsidRPr="0075419F" w:rsidRDefault="0075419F" w:rsidP="0075419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CARGO: </w:t>
      </w:r>
      <w:r w:rsidR="007F0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COORDENADOR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DEPARTAMENTO DE INSPEÇÃO DE PRODUTOS DE ORIGEM ANIMAL</w:t>
      </w:r>
    </w:p>
    <w:p w:rsidR="001529F3" w:rsidRDefault="0075419F" w:rsidP="001529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Atribuições: - Prestar assistência ao Secretário de Agricultura e Meio Ambiente na execução de suas atribuições, inclusive na instrução e monitoramento de processos, assim como na confecção de documentos afins, entre eles os determinados para atendimento às solicitações e comunicações específicas de órgãos Municipais, Estaduais e Federais;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Programar a agenda de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trabalho do SIM;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Promover, orientar e controlar as atividades de apoio operacional e administrativo, com ênfase em: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Manutenção de sistemas de informações relativas a protocolo, arquivo e controle da expedição e da tramitação dos documentos e correspondências;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Emissão dos relatórios gerenciais das atividades desenvolvidas pelo SIM;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Recepção de pessoas.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Elaborar as diretrizes de ação governamental para inspeção e fiscalização sanitária de produtos e derivados de origem animal, com vistas a contribuir para a formulação da política agrícola;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Programar, coordenar e promover a execução das atividades de inspeção e fiscalização sanitária de produtos e derivados de origem animal;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Promover auditorias técnico-fiscal e operacional das atividades de sua competência;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Formular propostas e participar de negociações de acordos, tratados ou convênios, concernentes aos temas relativos à inspeção de produtos e subprodutos de origem animal, em articulação com as demais unidades organizacionais dos órgãos do município;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Coordenar a elaboração, promover a execução, acompanhamento e avaliação dos programas e ações do SIM;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Subsidiar a elaboração das propostas do SIM para a Programação Orçamentária Anual e para o PPA (plano plurianual), no que se refere às suas competências;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Implementar</w:t>
      </w:r>
      <w:proofErr w:type="gramEnd"/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acompanhamento e avaliação da execução de convênios, ajustes, acordos e protocolos referentes às competências do SIM, bem como o controle das respectivas prestações de contas;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Acompanhar e avaliar a execução da programação orçamentária e a operacionalização da inspeção de produtos e subprodutos de origem animal;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Analisar e identificar as necessidades de dotações orçamentárias e de alterações orçamentárias, tendo em vista o desempenho das competências de inspeção de produtos e subprodutos de origem animal;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Manter interlocuções com o órgão setorial de planejamento orçamento e gestão para elaboração de: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Relatórios sobre o desempenho da inspeção de produtos e subprodutos de origem animal;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Proposta de programação anual de treinamento e capacitação de servidores.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Organizar e manter base de dados relativos à execução da programação operacional e sobre as dotações orçamentárias e os créditos orçamentários disponibilizados;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Executar as atividades de guarda e manutenção do cadastro, bem como da elaboração de estatísticas e de informações, relativas aos produtos e </w:t>
      </w:r>
      <w:proofErr w:type="gramStart"/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estabelecimentos</w:t>
      </w:r>
      <w:proofErr w:type="gramEnd"/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registrados e relacionados e ao desempenho do SIM;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Manter articulações com as demais Secretarias Municipais para:</w:t>
      </w:r>
    </w:p>
    <w:p w:rsidR="00141CD6" w:rsidRDefault="0075419F" w:rsidP="00141CD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a) Desenvolvimento e operacionalização de programas especiais que envolvem as atividades de competência;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41CD6" w:rsidRDefault="0075419F" w:rsidP="00141CD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b)</w:t>
      </w:r>
      <w:proofErr w:type="gramEnd"/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Operacionalização do controle de resíduos biológicos em produtos de origem animal;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41CD6" w:rsidRDefault="0075419F" w:rsidP="00141CD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c) Elaboração da programação de coleta e envio de amostra relacionada ao Plano Nacional de Controle de Resíduos, em produtos de origem animal destinados ao comercio municipal, interestadual ou internacional;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41CD6" w:rsidRDefault="001529F3" w:rsidP="00141CD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d) </w:t>
      </w:r>
      <w:r w:rsidR="0075419F"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Controle da presença de resíduos de drogas veterinárias ou contaminantes em produtos de origem animal;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5419F" w:rsidRPr="0075419F" w:rsidRDefault="0075419F" w:rsidP="00141CD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1529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Observância das regulamentações emanadas dos órgãos competentes do Governo Estadual e Federal, relacionados aos aditivos, </w:t>
      </w:r>
      <w:proofErr w:type="spellStart"/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sanitizantes</w:t>
      </w:r>
      <w:proofErr w:type="spellEnd"/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outros produtos a serem utilizados pelos estabelecimentos registrados ou relacionados ao SIM.</w:t>
      </w:r>
      <w:r w:rsidR="00141C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4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Outras atividades correlatas</w:t>
      </w:r>
    </w:p>
    <w:p w:rsidR="0075419F" w:rsidRPr="0075419F" w:rsidRDefault="0075419F" w:rsidP="0075419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41CD6" w:rsidRDefault="00141CD6" w:rsidP="00141C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1CD6" w:rsidRPr="00FF0209" w:rsidRDefault="00141CD6" w:rsidP="00141CD6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141CD6" w:rsidRDefault="00141CD6" w:rsidP="00141C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1CD6" w:rsidRPr="00FF0209" w:rsidRDefault="00141CD6" w:rsidP="00141C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0209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F47E6">
        <w:rPr>
          <w:rFonts w:ascii="Times New Roman" w:hAnsi="Times New Roman" w:cs="Times New Roman"/>
          <w:sz w:val="24"/>
          <w:szCs w:val="24"/>
        </w:rPr>
        <w:t xml:space="preserve">alteração da </w:t>
      </w:r>
      <w:r w:rsidR="004F47E6" w:rsidRPr="0075419F">
        <w:rPr>
          <w:rFonts w:ascii="Times New Roman" w:hAnsi="Times New Roman" w:cs="Times New Roman"/>
          <w:sz w:val="24"/>
          <w:szCs w:val="24"/>
        </w:rPr>
        <w:t xml:space="preserve">Lei </w:t>
      </w:r>
      <w:r w:rsidR="004F47E6">
        <w:rPr>
          <w:rFonts w:ascii="Times New Roman" w:hAnsi="Times New Roman" w:cs="Times New Roman"/>
          <w:sz w:val="24"/>
          <w:szCs w:val="24"/>
        </w:rPr>
        <w:t>n.</w:t>
      </w:r>
      <w:r w:rsidR="004F47E6" w:rsidRPr="0075419F">
        <w:rPr>
          <w:rFonts w:ascii="Times New Roman" w:hAnsi="Times New Roman" w:cs="Times New Roman"/>
          <w:sz w:val="24"/>
          <w:szCs w:val="24"/>
        </w:rPr>
        <w:t>º 10.969, de 1</w:t>
      </w:r>
      <w:r w:rsidR="004F47E6">
        <w:rPr>
          <w:rFonts w:ascii="Times New Roman" w:hAnsi="Times New Roman" w:cs="Times New Roman"/>
          <w:sz w:val="24"/>
          <w:szCs w:val="24"/>
        </w:rPr>
        <w:t>.º</w:t>
      </w:r>
      <w:r w:rsidR="004F47E6" w:rsidRPr="0075419F">
        <w:rPr>
          <w:rFonts w:ascii="Times New Roman" w:hAnsi="Times New Roman" w:cs="Times New Roman"/>
          <w:sz w:val="24"/>
          <w:szCs w:val="24"/>
        </w:rPr>
        <w:t xml:space="preserve"> de dezembro de </w:t>
      </w:r>
      <w:proofErr w:type="gramStart"/>
      <w:r w:rsidR="004F47E6" w:rsidRPr="0075419F">
        <w:rPr>
          <w:rFonts w:ascii="Times New Roman" w:hAnsi="Times New Roman" w:cs="Times New Roman"/>
          <w:sz w:val="24"/>
          <w:szCs w:val="24"/>
        </w:rPr>
        <w:t>2022</w:t>
      </w:r>
      <w:r w:rsidRPr="00FF020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F47E6">
        <w:rPr>
          <w:rFonts w:ascii="Times New Roman" w:hAnsi="Times New Roman" w:cs="Times New Roman"/>
          <w:sz w:val="24"/>
          <w:szCs w:val="24"/>
        </w:rPr>
        <w:t>com a mesma justificativa do PL 064/2023,qual seja,</w:t>
      </w:r>
      <w:r w:rsidRPr="00FF0209">
        <w:rPr>
          <w:rFonts w:ascii="Times New Roman" w:hAnsi="Times New Roman" w:cs="Times New Roman"/>
          <w:sz w:val="24"/>
          <w:szCs w:val="24"/>
        </w:rPr>
        <w:t xml:space="preserve"> devido às solicitações realizadas pelo Serviço de Inspeção do Consórcio Intermunicipal de </w:t>
      </w:r>
      <w:r w:rsidRPr="00FF0209">
        <w:rPr>
          <w:rFonts w:ascii="Times New Roman" w:hAnsi="Times New Roman" w:cs="Times New Roman"/>
          <w:sz w:val="24"/>
          <w:szCs w:val="24"/>
        </w:rPr>
        <w:lastRenderedPageBreak/>
        <w:t xml:space="preserve">desenvolvimento sustentável da serra gaúcha (SICISGA), que apontou que a referida lei </w:t>
      </w:r>
      <w:r>
        <w:rPr>
          <w:rFonts w:ascii="Times New Roman" w:hAnsi="Times New Roman" w:cs="Times New Roman"/>
          <w:sz w:val="24"/>
          <w:szCs w:val="24"/>
        </w:rPr>
        <w:t>necessita de alterações</w:t>
      </w:r>
      <w:r w:rsidRPr="00FF0209">
        <w:rPr>
          <w:rFonts w:ascii="Times New Roman" w:hAnsi="Times New Roman" w:cs="Times New Roman"/>
          <w:sz w:val="24"/>
          <w:szCs w:val="24"/>
        </w:rPr>
        <w:t>, uma vez que o município tem intenção em aderir ao Sistema Brasileiro de Inspeção de Produtos de Origem Animal (SISBI-POA), via CISGA.</w:t>
      </w:r>
    </w:p>
    <w:p w:rsidR="004F47E6" w:rsidRDefault="004F47E6" w:rsidP="00141C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1CD6" w:rsidRDefault="00141CD6" w:rsidP="00141C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4003">
        <w:rPr>
          <w:rFonts w:ascii="Times New Roman" w:hAnsi="Times New Roman" w:cs="Times New Roman"/>
          <w:sz w:val="24"/>
          <w:szCs w:val="24"/>
        </w:rPr>
        <w:t xml:space="preserve">Assim, uma vez </w:t>
      </w:r>
      <w:r>
        <w:rPr>
          <w:rFonts w:ascii="Times New Roman" w:hAnsi="Times New Roman" w:cs="Times New Roman"/>
          <w:sz w:val="24"/>
          <w:szCs w:val="24"/>
        </w:rPr>
        <w:t>apre</w:t>
      </w:r>
      <w:r w:rsidRPr="00CB40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entada esta justificativa,</w:t>
      </w:r>
      <w:r w:rsidRPr="00CB4003">
        <w:rPr>
          <w:rFonts w:ascii="Times New Roman" w:hAnsi="Times New Roman" w:cs="Times New Roman"/>
          <w:sz w:val="24"/>
          <w:szCs w:val="24"/>
        </w:rPr>
        <w:t xml:space="preserve"> solicitamos a aprovação do presente projeto, na oportunidade em que nos colocamos à disposição para o que julgarem necessário.</w:t>
      </w:r>
    </w:p>
    <w:p w:rsidR="00141CD6" w:rsidRDefault="00141CD6" w:rsidP="00141CD6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41CD6" w:rsidRPr="001A70D9" w:rsidRDefault="00141CD6" w:rsidP="00141CD6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41CD6" w:rsidRPr="005F5988" w:rsidRDefault="00141CD6" w:rsidP="00141CD6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5F5988">
        <w:rPr>
          <w:rFonts w:ascii="Times New Roman" w:hAnsi="Times New Roman" w:cs="Times New Roman"/>
          <w:bCs/>
          <w:sz w:val="24"/>
          <w:szCs w:val="24"/>
        </w:rPr>
        <w:t xml:space="preserve">GABINETE DO PREFEITO MUNICIPAL DE NOVA PRATA, </w:t>
      </w:r>
      <w:r>
        <w:rPr>
          <w:rFonts w:ascii="Times New Roman" w:hAnsi="Times New Roman" w:cs="Times New Roman"/>
          <w:bCs/>
          <w:sz w:val="24"/>
          <w:szCs w:val="24"/>
        </w:rPr>
        <w:t xml:space="preserve">05 </w:t>
      </w:r>
      <w:r w:rsidRPr="005F598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>maio</w:t>
      </w:r>
      <w:r w:rsidRPr="005F5988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</w:p>
    <w:p w:rsidR="00141CD6" w:rsidRDefault="00141CD6" w:rsidP="00141CD6">
      <w:pPr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41CD6" w:rsidRPr="005F5988" w:rsidRDefault="00141CD6" w:rsidP="00141CD6">
      <w:pPr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41CD6" w:rsidRDefault="00141CD6" w:rsidP="00141CD6">
      <w:pPr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F5988">
        <w:rPr>
          <w:rFonts w:ascii="Times New Roman" w:hAnsi="Times New Roman" w:cs="Times New Roman"/>
          <w:sz w:val="24"/>
          <w:szCs w:val="24"/>
          <w:lang w:eastAsia="pt-BR"/>
        </w:rPr>
        <w:t xml:space="preserve">Alcione </w:t>
      </w:r>
      <w:proofErr w:type="spellStart"/>
      <w:r w:rsidRPr="005F5988">
        <w:rPr>
          <w:rFonts w:ascii="Times New Roman" w:hAnsi="Times New Roman" w:cs="Times New Roman"/>
          <w:sz w:val="24"/>
          <w:szCs w:val="24"/>
          <w:lang w:eastAsia="pt-BR"/>
        </w:rPr>
        <w:t>Grazziotin</w:t>
      </w:r>
      <w:proofErr w:type="spellEnd"/>
    </w:p>
    <w:p w:rsidR="00141CD6" w:rsidRPr="005C042C" w:rsidRDefault="00141CD6" w:rsidP="00141CD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:rsidR="00F32663" w:rsidRPr="0075419F" w:rsidRDefault="00F32663" w:rsidP="00F326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2663" w:rsidRPr="0075419F" w:rsidSect="00141CD6">
      <w:headerReference w:type="default" r:id="rId7"/>
      <w:footerReference w:type="default" r:id="rId8"/>
      <w:pgSz w:w="11920" w:h="16860"/>
      <w:pgMar w:top="3261" w:right="900" w:bottom="851" w:left="1701" w:header="274" w:footer="28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C69" w:rsidRDefault="002E6C69" w:rsidP="00257441">
      <w:r>
        <w:separator/>
      </w:r>
    </w:p>
  </w:endnote>
  <w:endnote w:type="continuationSeparator" w:id="0">
    <w:p w:rsidR="002E6C69" w:rsidRDefault="002E6C69" w:rsidP="0025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441" w:rsidRDefault="00E17A76">
    <w:pPr>
      <w:pStyle w:val="Corpodetexto"/>
      <w:spacing w:line="14" w:lineRule="auto"/>
      <w:rPr>
        <w:sz w:val="20"/>
      </w:rPr>
    </w:pPr>
    <w:r w:rsidRPr="00E17A76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5.45pt;margin-top:817.75pt;width:411.15pt;height:10.95pt;z-index:-251655168;mso-position-horizontal-relative:page;mso-position-vertical-relative:page" filled="f" stroked="f">
          <v:textbox style="mso-next-textbox:#_x0000_s1031" inset="0,0,0,0">
            <w:txbxContent>
              <w:p w:rsidR="00257441" w:rsidRDefault="00257441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Pr="00E17A76">
      <w:rPr>
        <w:sz w:val="18"/>
      </w:rPr>
      <w:pict>
        <v:shape id="_x0000_s1032" type="#_x0000_t202" style="position:absolute;margin-left:555.4pt;margin-top:817.75pt;width:18.15pt;height:10.95pt;z-index:-251654144;mso-position-horizontal-relative:page;mso-position-vertical-relative:page" filled="f" stroked="f">
          <v:textbox style="mso-next-textbox:#_x0000_s1032" inset="0,0,0,0">
            <w:txbxContent>
              <w:p w:rsidR="00257441" w:rsidRDefault="00E17A76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257441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F47E6">
                  <w:rPr>
                    <w:noProof/>
                    <w:sz w:val="16"/>
                  </w:rPr>
                  <w:t>3</w:t>
                </w:r>
                <w:r>
                  <w:fldChar w:fldCharType="end"/>
                </w:r>
                <w:r w:rsidR="00257441">
                  <w:rPr>
                    <w:sz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C69" w:rsidRDefault="002E6C69" w:rsidP="00257441">
      <w:r>
        <w:separator/>
      </w:r>
    </w:p>
  </w:footnote>
  <w:footnote w:type="continuationSeparator" w:id="0">
    <w:p w:rsidR="002E6C69" w:rsidRDefault="002E6C69" w:rsidP="00257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441" w:rsidRDefault="00E17A76">
    <w:pPr>
      <w:pStyle w:val="Corpodetexto"/>
      <w:spacing w:line="14" w:lineRule="auto"/>
      <w:rPr>
        <w:sz w:val="20"/>
      </w:rPr>
    </w:pPr>
    <w:r w:rsidRPr="00E17A76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04.6pt;margin-top:13.75pt;width:279.35pt;height:10.95pt;z-index:-251656192;mso-position-horizontal-relative:page;mso-position-vertical-relative:page" filled="f" stroked="f">
          <v:textbox style="mso-next-textbox:#_x0000_s1030" inset="0,0,0,0">
            <w:txbxContent>
              <w:p w:rsidR="00257441" w:rsidRDefault="00257441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0464"/>
    <w:multiLevelType w:val="hybridMultilevel"/>
    <w:tmpl w:val="545E31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461A"/>
    <w:multiLevelType w:val="hybridMultilevel"/>
    <w:tmpl w:val="404AC60C"/>
    <w:lvl w:ilvl="0" w:tplc="2E1E95A8">
      <w:start w:val="1"/>
      <w:numFmt w:val="upperRoman"/>
      <w:lvlText w:val="%1"/>
      <w:lvlJc w:val="left"/>
      <w:pPr>
        <w:ind w:left="372" w:hanging="105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BB9CE052">
      <w:numFmt w:val="bullet"/>
      <w:lvlText w:val="•"/>
      <w:lvlJc w:val="left"/>
      <w:pPr>
        <w:ind w:left="1365" w:hanging="105"/>
      </w:pPr>
      <w:rPr>
        <w:rFonts w:hint="default"/>
        <w:lang w:val="pt-PT" w:eastAsia="en-US" w:bidi="ar-SA"/>
      </w:rPr>
    </w:lvl>
    <w:lvl w:ilvl="2" w:tplc="5F189BE4">
      <w:numFmt w:val="bullet"/>
      <w:lvlText w:val="•"/>
      <w:lvlJc w:val="left"/>
      <w:pPr>
        <w:ind w:left="2351" w:hanging="105"/>
      </w:pPr>
      <w:rPr>
        <w:rFonts w:hint="default"/>
        <w:lang w:val="pt-PT" w:eastAsia="en-US" w:bidi="ar-SA"/>
      </w:rPr>
    </w:lvl>
    <w:lvl w:ilvl="3" w:tplc="1C9629D8">
      <w:numFmt w:val="bullet"/>
      <w:lvlText w:val="•"/>
      <w:lvlJc w:val="left"/>
      <w:pPr>
        <w:ind w:left="3337" w:hanging="105"/>
      </w:pPr>
      <w:rPr>
        <w:rFonts w:hint="default"/>
        <w:lang w:val="pt-PT" w:eastAsia="en-US" w:bidi="ar-SA"/>
      </w:rPr>
    </w:lvl>
    <w:lvl w:ilvl="4" w:tplc="94F878F2">
      <w:numFmt w:val="bullet"/>
      <w:lvlText w:val="•"/>
      <w:lvlJc w:val="left"/>
      <w:pPr>
        <w:ind w:left="4323" w:hanging="105"/>
      </w:pPr>
      <w:rPr>
        <w:rFonts w:hint="default"/>
        <w:lang w:val="pt-PT" w:eastAsia="en-US" w:bidi="ar-SA"/>
      </w:rPr>
    </w:lvl>
    <w:lvl w:ilvl="5" w:tplc="5FF0EACC">
      <w:numFmt w:val="bullet"/>
      <w:lvlText w:val="•"/>
      <w:lvlJc w:val="left"/>
      <w:pPr>
        <w:ind w:left="5309" w:hanging="105"/>
      </w:pPr>
      <w:rPr>
        <w:rFonts w:hint="default"/>
        <w:lang w:val="pt-PT" w:eastAsia="en-US" w:bidi="ar-SA"/>
      </w:rPr>
    </w:lvl>
    <w:lvl w:ilvl="6" w:tplc="31585E54">
      <w:numFmt w:val="bullet"/>
      <w:lvlText w:val="•"/>
      <w:lvlJc w:val="left"/>
      <w:pPr>
        <w:ind w:left="6295" w:hanging="105"/>
      </w:pPr>
      <w:rPr>
        <w:rFonts w:hint="default"/>
        <w:lang w:val="pt-PT" w:eastAsia="en-US" w:bidi="ar-SA"/>
      </w:rPr>
    </w:lvl>
    <w:lvl w:ilvl="7" w:tplc="248690F4">
      <w:numFmt w:val="bullet"/>
      <w:lvlText w:val="•"/>
      <w:lvlJc w:val="left"/>
      <w:pPr>
        <w:ind w:left="7280" w:hanging="105"/>
      </w:pPr>
      <w:rPr>
        <w:rFonts w:hint="default"/>
        <w:lang w:val="pt-PT" w:eastAsia="en-US" w:bidi="ar-SA"/>
      </w:rPr>
    </w:lvl>
    <w:lvl w:ilvl="8" w:tplc="860E718C">
      <w:numFmt w:val="bullet"/>
      <w:lvlText w:val="•"/>
      <w:lvlJc w:val="left"/>
      <w:pPr>
        <w:ind w:left="8266" w:hanging="105"/>
      </w:pPr>
      <w:rPr>
        <w:rFonts w:hint="default"/>
        <w:lang w:val="pt-PT" w:eastAsia="en-US" w:bidi="ar-SA"/>
      </w:rPr>
    </w:lvl>
  </w:abstractNum>
  <w:abstractNum w:abstractNumId="2">
    <w:nsid w:val="17531101"/>
    <w:multiLevelType w:val="hybridMultilevel"/>
    <w:tmpl w:val="30EA031A"/>
    <w:lvl w:ilvl="0" w:tplc="63B44CE4">
      <w:start w:val="1"/>
      <w:numFmt w:val="upperRoman"/>
      <w:lvlText w:val="%1"/>
      <w:lvlJc w:val="left"/>
      <w:pPr>
        <w:ind w:left="112" w:hanging="135"/>
        <w:jc w:val="right"/>
      </w:pPr>
      <w:rPr>
        <w:rFonts w:ascii="Arial" w:eastAsia="Arial" w:hAnsi="Arial" w:cs="Arial" w:hint="default"/>
        <w:b/>
        <w:bCs/>
        <w:w w:val="104"/>
        <w:sz w:val="18"/>
        <w:szCs w:val="18"/>
        <w:lang w:val="pt-PT" w:eastAsia="en-US" w:bidi="ar-SA"/>
      </w:rPr>
    </w:lvl>
    <w:lvl w:ilvl="1" w:tplc="5608EB00">
      <w:numFmt w:val="bullet"/>
      <w:lvlText w:val="•"/>
      <w:lvlJc w:val="left"/>
      <w:pPr>
        <w:ind w:left="1131" w:hanging="135"/>
      </w:pPr>
      <w:rPr>
        <w:rFonts w:hint="default"/>
        <w:lang w:val="pt-PT" w:eastAsia="en-US" w:bidi="ar-SA"/>
      </w:rPr>
    </w:lvl>
    <w:lvl w:ilvl="2" w:tplc="0B90103E">
      <w:numFmt w:val="bullet"/>
      <w:lvlText w:val="•"/>
      <w:lvlJc w:val="left"/>
      <w:pPr>
        <w:ind w:left="2143" w:hanging="135"/>
      </w:pPr>
      <w:rPr>
        <w:rFonts w:hint="default"/>
        <w:lang w:val="pt-PT" w:eastAsia="en-US" w:bidi="ar-SA"/>
      </w:rPr>
    </w:lvl>
    <w:lvl w:ilvl="3" w:tplc="7264E794">
      <w:numFmt w:val="bullet"/>
      <w:lvlText w:val="•"/>
      <w:lvlJc w:val="left"/>
      <w:pPr>
        <w:ind w:left="3155" w:hanging="135"/>
      </w:pPr>
      <w:rPr>
        <w:rFonts w:hint="default"/>
        <w:lang w:val="pt-PT" w:eastAsia="en-US" w:bidi="ar-SA"/>
      </w:rPr>
    </w:lvl>
    <w:lvl w:ilvl="4" w:tplc="D89C54FE">
      <w:numFmt w:val="bullet"/>
      <w:lvlText w:val="•"/>
      <w:lvlJc w:val="left"/>
      <w:pPr>
        <w:ind w:left="4167" w:hanging="135"/>
      </w:pPr>
      <w:rPr>
        <w:rFonts w:hint="default"/>
        <w:lang w:val="pt-PT" w:eastAsia="en-US" w:bidi="ar-SA"/>
      </w:rPr>
    </w:lvl>
    <w:lvl w:ilvl="5" w:tplc="E7E4A83C">
      <w:numFmt w:val="bullet"/>
      <w:lvlText w:val="•"/>
      <w:lvlJc w:val="left"/>
      <w:pPr>
        <w:ind w:left="5179" w:hanging="135"/>
      </w:pPr>
      <w:rPr>
        <w:rFonts w:hint="default"/>
        <w:lang w:val="pt-PT" w:eastAsia="en-US" w:bidi="ar-SA"/>
      </w:rPr>
    </w:lvl>
    <w:lvl w:ilvl="6" w:tplc="73982BF2">
      <w:numFmt w:val="bullet"/>
      <w:lvlText w:val="•"/>
      <w:lvlJc w:val="left"/>
      <w:pPr>
        <w:ind w:left="6191" w:hanging="135"/>
      </w:pPr>
      <w:rPr>
        <w:rFonts w:hint="default"/>
        <w:lang w:val="pt-PT" w:eastAsia="en-US" w:bidi="ar-SA"/>
      </w:rPr>
    </w:lvl>
    <w:lvl w:ilvl="7" w:tplc="721642F4">
      <w:numFmt w:val="bullet"/>
      <w:lvlText w:val="•"/>
      <w:lvlJc w:val="left"/>
      <w:pPr>
        <w:ind w:left="7202" w:hanging="135"/>
      </w:pPr>
      <w:rPr>
        <w:rFonts w:hint="default"/>
        <w:lang w:val="pt-PT" w:eastAsia="en-US" w:bidi="ar-SA"/>
      </w:rPr>
    </w:lvl>
    <w:lvl w:ilvl="8" w:tplc="00E6CE8A">
      <w:numFmt w:val="bullet"/>
      <w:lvlText w:val="•"/>
      <w:lvlJc w:val="left"/>
      <w:pPr>
        <w:ind w:left="8214" w:hanging="135"/>
      </w:pPr>
      <w:rPr>
        <w:rFonts w:hint="default"/>
        <w:lang w:val="pt-PT" w:eastAsia="en-US" w:bidi="ar-SA"/>
      </w:rPr>
    </w:lvl>
  </w:abstractNum>
  <w:abstractNum w:abstractNumId="3">
    <w:nsid w:val="3CAE1135"/>
    <w:multiLevelType w:val="hybridMultilevel"/>
    <w:tmpl w:val="293647D6"/>
    <w:lvl w:ilvl="0" w:tplc="B69E4750">
      <w:start w:val="1"/>
      <w:numFmt w:val="lowerLetter"/>
      <w:lvlText w:val="%1)"/>
      <w:lvlJc w:val="left"/>
      <w:pPr>
        <w:ind w:left="177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5B406890"/>
    <w:multiLevelType w:val="hybridMultilevel"/>
    <w:tmpl w:val="34B0AE98"/>
    <w:lvl w:ilvl="0" w:tplc="0416000F">
      <w:start w:val="1"/>
      <w:numFmt w:val="decimal"/>
      <w:lvlText w:val="%1."/>
      <w:lvlJc w:val="left"/>
      <w:pPr>
        <w:ind w:left="987" w:hanging="360"/>
      </w:p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D63DA"/>
    <w:rsid w:val="0007453A"/>
    <w:rsid w:val="00141CD6"/>
    <w:rsid w:val="00152248"/>
    <w:rsid w:val="001529F3"/>
    <w:rsid w:val="001A70D9"/>
    <w:rsid w:val="001B04B2"/>
    <w:rsid w:val="00210710"/>
    <w:rsid w:val="00257441"/>
    <w:rsid w:val="002E6C69"/>
    <w:rsid w:val="0030162A"/>
    <w:rsid w:val="00327CEA"/>
    <w:rsid w:val="003B788F"/>
    <w:rsid w:val="004D63DA"/>
    <w:rsid w:val="004F47E6"/>
    <w:rsid w:val="005C042C"/>
    <w:rsid w:val="00622408"/>
    <w:rsid w:val="0075419F"/>
    <w:rsid w:val="007F00B0"/>
    <w:rsid w:val="00943ED3"/>
    <w:rsid w:val="00C56E47"/>
    <w:rsid w:val="00CA403D"/>
    <w:rsid w:val="00DC2187"/>
    <w:rsid w:val="00E10A22"/>
    <w:rsid w:val="00E17A76"/>
    <w:rsid w:val="00F3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DA"/>
    <w:pPr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C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3D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63D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74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7441"/>
    <w:rPr>
      <w:rFonts w:ascii="Arial" w:eastAsia="Times New Roman" w:hAnsi="Arial" w:cs="Arial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57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441"/>
    <w:rPr>
      <w:rFonts w:ascii="Arial" w:eastAsia="Times New Roman" w:hAnsi="Arial" w:cs="Arial"/>
      <w:kern w:val="2"/>
      <w:lang w:eastAsia="zh-CN"/>
    </w:rPr>
  </w:style>
  <w:style w:type="paragraph" w:styleId="PargrafodaLista">
    <w:name w:val="List Paragraph"/>
    <w:basedOn w:val="Normal"/>
    <w:uiPriority w:val="34"/>
    <w:qFormat/>
    <w:rsid w:val="00327CE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27CE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Melina Caduri</dc:creator>
  <cp:lastModifiedBy>jeferson.oliveira</cp:lastModifiedBy>
  <cp:revision>4</cp:revision>
  <dcterms:created xsi:type="dcterms:W3CDTF">2023-05-05T18:50:00Z</dcterms:created>
  <dcterms:modified xsi:type="dcterms:W3CDTF">2023-05-05T19:05:00Z</dcterms:modified>
</cp:coreProperties>
</file>