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724B92">
        <w:rPr>
          <w:rFonts w:ascii="Times New Roman" w:hAnsi="Times New Roman" w:cs="Times New Roman"/>
          <w:sz w:val="23"/>
          <w:szCs w:val="23"/>
        </w:rPr>
        <w:t>2</w:t>
      </w:r>
      <w:r w:rsidR="0015421E">
        <w:rPr>
          <w:rFonts w:ascii="Times New Roman" w:hAnsi="Times New Roman" w:cs="Times New Roman"/>
          <w:sz w:val="23"/>
          <w:szCs w:val="23"/>
        </w:rPr>
        <w:t>9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1F72E4">
        <w:rPr>
          <w:rFonts w:ascii="Times New Roman" w:hAnsi="Times New Roman" w:cs="Times New Roman"/>
          <w:sz w:val="23"/>
          <w:szCs w:val="23"/>
        </w:rPr>
        <w:t>02</w:t>
      </w:r>
      <w:r w:rsidR="00922052">
        <w:rPr>
          <w:rFonts w:ascii="Times New Roman" w:hAnsi="Times New Roman" w:cs="Times New Roman"/>
          <w:sz w:val="23"/>
          <w:szCs w:val="23"/>
        </w:rPr>
        <w:t xml:space="preserve"> DE </w:t>
      </w:r>
      <w:r w:rsidR="001F72E4">
        <w:rPr>
          <w:rFonts w:ascii="Times New Roman" w:hAnsi="Times New Roman" w:cs="Times New Roman"/>
          <w:sz w:val="23"/>
          <w:szCs w:val="23"/>
        </w:rPr>
        <w:t>MARÇO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1F0252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r w:rsidRPr="001F0252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C94252" w:rsidRPr="001F0252">
        <w:rPr>
          <w:rFonts w:ascii="Times New Roman" w:hAnsi="Times New Roman" w:cs="Times New Roman"/>
          <w:b/>
          <w:i/>
          <w:sz w:val="20"/>
          <w:szCs w:val="20"/>
        </w:rPr>
        <w:t>SUPLEMENTAR</w:t>
      </w:r>
      <w:r w:rsidR="001F72E4">
        <w:rPr>
          <w:rFonts w:ascii="Times New Roman" w:hAnsi="Times New Roman" w:cs="Times New Roman"/>
          <w:b/>
          <w:i/>
          <w:sz w:val="20"/>
          <w:szCs w:val="20"/>
        </w:rPr>
        <w:t xml:space="preserve"> NO ORÇAMENTO VIGENT POR SUPERÁVIT FINANCEIRO DE 2022.</w:t>
      </w:r>
    </w:p>
    <w:bookmarkEnd w:id="0"/>
    <w:p w:rsidR="001F0252" w:rsidRPr="0015421E" w:rsidRDefault="001F0252" w:rsidP="001F02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72E4" w:rsidRPr="0015421E" w:rsidRDefault="001F72E4" w:rsidP="001F72E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5421E">
        <w:rPr>
          <w:rFonts w:ascii="Times New Roman" w:hAnsi="Times New Roman" w:cs="Times New Roman"/>
          <w:sz w:val="23"/>
          <w:szCs w:val="23"/>
        </w:rPr>
        <w:t xml:space="preserve">Art. 1º Fica autorizado ao Poder Executivo Municipal a abrir crédito suplementar no orçamento vigente, por superávit financeiro do ano de 2022, no valor de R$ </w:t>
      </w:r>
      <w:r w:rsidR="0015421E" w:rsidRPr="0015421E">
        <w:rPr>
          <w:rFonts w:ascii="Times New Roman" w:hAnsi="Times New Roman" w:cs="Times New Roman"/>
          <w:sz w:val="23"/>
          <w:szCs w:val="23"/>
        </w:rPr>
        <w:t>4.555.547,92</w:t>
      </w:r>
      <w:r w:rsidRPr="0015421E">
        <w:rPr>
          <w:rFonts w:ascii="Times New Roman" w:hAnsi="Times New Roman" w:cs="Times New Roman"/>
          <w:sz w:val="23"/>
          <w:szCs w:val="23"/>
        </w:rPr>
        <w:t xml:space="preserve"> (</w:t>
      </w:r>
      <w:r w:rsidR="0015421E" w:rsidRPr="0015421E">
        <w:rPr>
          <w:rFonts w:ascii="Times New Roman" w:hAnsi="Times New Roman" w:cs="Times New Roman"/>
          <w:sz w:val="23"/>
          <w:szCs w:val="23"/>
        </w:rPr>
        <w:t>quatro milhões, quinhentos e cinquenta e cinco mil, quinhentos e quarenta e sete reais e noventa e dois centavos</w:t>
      </w:r>
      <w:r w:rsidRPr="0015421E">
        <w:rPr>
          <w:rFonts w:ascii="Times New Roman" w:hAnsi="Times New Roman" w:cs="Times New Roman"/>
          <w:sz w:val="23"/>
          <w:szCs w:val="23"/>
        </w:rPr>
        <w:t>) dando a seguinte redação:</w:t>
      </w:r>
    </w:p>
    <w:p w:rsidR="001F72E4" w:rsidRDefault="001F72E4" w:rsidP="001F72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1 - Fundo Municipal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10.122.0280.2060.0000 - Manutenção da Secretaria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3.3.3.90.47.00.00.00.00 - Obrigações Tributárias e Co</w:t>
      </w:r>
      <w:r>
        <w:rPr>
          <w:rFonts w:ascii="Times New Roman" w:eastAsia="Times New Roman" w:hAnsi="Times New Roman" w:cs="Times New Roman"/>
          <w:lang w:eastAsia="pt-BR"/>
        </w:rPr>
        <w:t>ntributivas (669)......</w:t>
      </w:r>
      <w:r w:rsidRPr="0015421E">
        <w:rPr>
          <w:rFonts w:ascii="Times New Roman" w:eastAsia="Times New Roman" w:hAnsi="Times New Roman" w:cs="Times New Roman"/>
          <w:lang w:eastAsia="pt-BR"/>
        </w:rPr>
        <w:t>.....R$ 50.000,00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10.301.0290.2064.0000 - Manutenção Veículos Secretaria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(3310)...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.............R$ 50.000,00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10.303.0290.2065.0000 - Aquisição de Medicamentos com o FDO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 xml:space="preserve">3.3.3.90.32.00.00.00.00 - Material, 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bem ou s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erviço para Distribuição Gratuita (585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).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 xml:space="preserve"> R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$ 200.000,00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10.301.0290.2063.0000 - Manutenção Assistência Médica/Odontológica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3.3.3.90.93.00.00.00.00 - Indenizaç</w:t>
      </w:r>
      <w:r>
        <w:rPr>
          <w:rFonts w:ascii="Times New Roman" w:eastAsia="Times New Roman" w:hAnsi="Times New Roman" w:cs="Times New Roman"/>
          <w:color w:val="000000"/>
          <w:lang w:eastAsia="pt-BR"/>
        </w:rPr>
        <w:t>ões e Restituições (4758)......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..............R$ 1.474.926,33</w:t>
      </w:r>
    </w:p>
    <w:p w:rsidR="0015421E" w:rsidRPr="0015421E" w:rsidRDefault="0015421E" w:rsidP="0015421E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  <w:r w:rsidRPr="0015421E">
        <w:rPr>
          <w:b/>
          <w:color w:val="000000"/>
          <w:sz w:val="22"/>
          <w:szCs w:val="22"/>
        </w:rPr>
        <w:t>Recurso 40- ASPS (</w:t>
      </w:r>
      <w:r w:rsidRPr="0015421E">
        <w:rPr>
          <w:b/>
          <w:bCs/>
          <w:sz w:val="22"/>
          <w:szCs w:val="22"/>
        </w:rPr>
        <w:t>500 - Recursos não Vinculados de Impostos)</w:t>
      </w:r>
    </w:p>
    <w:p w:rsidR="0015421E" w:rsidRPr="0015421E" w:rsidRDefault="0015421E" w:rsidP="0015421E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1 - Fundo Municipal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10.301.0305.1040.0000 - Equipamentos e Material Permanente Secretaria da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</w:t>
      </w:r>
      <w:r>
        <w:rPr>
          <w:rFonts w:ascii="Times New Roman" w:eastAsia="Times New Roman" w:hAnsi="Times New Roman" w:cs="Times New Roman"/>
          <w:color w:val="000000"/>
          <w:lang w:eastAsia="pt-BR"/>
        </w:rPr>
        <w:t>e (3419)....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.......R$ 50.099,17</w:t>
      </w:r>
    </w:p>
    <w:p w:rsidR="0015421E" w:rsidRPr="0015421E" w:rsidRDefault="0015421E" w:rsidP="0015421E">
      <w:pPr>
        <w:pStyle w:val="NormalWeb"/>
        <w:spacing w:before="0" w:beforeAutospacing="0" w:after="0" w:afterAutospacing="0"/>
        <w:ind w:left="1418"/>
        <w:jc w:val="both"/>
        <w:rPr>
          <w:b/>
          <w:color w:val="000000"/>
          <w:sz w:val="22"/>
          <w:szCs w:val="22"/>
        </w:rPr>
      </w:pPr>
      <w:r w:rsidRPr="0015421E">
        <w:rPr>
          <w:b/>
          <w:color w:val="000000"/>
          <w:sz w:val="22"/>
          <w:szCs w:val="22"/>
        </w:rPr>
        <w:t>Recurso 4002 – ALIENAÇÃO DE BENS SAÚDE (</w:t>
      </w:r>
      <w:r w:rsidRPr="0015421E">
        <w:rPr>
          <w:b/>
          <w:sz w:val="22"/>
          <w:szCs w:val="22"/>
        </w:rPr>
        <w:t>659 - Outros Recursos Vinculados à Saúde)</w:t>
      </w:r>
    </w:p>
    <w:p w:rsidR="0015421E" w:rsidRPr="0015421E" w:rsidRDefault="0015421E" w:rsidP="0015421E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10.301.0290.2307.0000 – Serviços Integrados na Atenção Especializada na Área de Oftalmologia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(4332)....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..........R$ 198.285,66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Recurso 4230 - </w:t>
      </w:r>
      <w:r w:rsidRPr="0015421E">
        <w:rPr>
          <w:rFonts w:ascii="Times New Roman" w:hAnsi="Times New Roman" w:cs="Times New Roman"/>
          <w:b/>
          <w:color w:val="333333"/>
          <w:shd w:val="clear" w:color="auto" w:fill="FFFFFF"/>
        </w:rPr>
        <w:t>APOIO A REDE HOSPITALAR</w:t>
      </w: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10.301.0290.2063.0000 - Manutenção Assistência Médica/Odontológica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3.3.1.90.11.00.00.00.00 - Vencimentos e Vantagens Fixas - Pessoal Civil (2649)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..........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R$ 320.000,00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</w:t>
      </w:r>
      <w:r>
        <w:rPr>
          <w:rFonts w:ascii="Times New Roman" w:eastAsia="Times New Roman" w:hAnsi="Times New Roman" w:cs="Times New Roman"/>
          <w:color w:val="000000"/>
          <w:lang w:eastAsia="pt-BR"/>
        </w:rPr>
        <w:t>ços de Terceiros - PJ (608).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..................R$ 48.145,07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>Recurso 4011 – INCENTIVO A QUALIFICAÇÃO DA ATENÇÃO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10.301.0290.2063.0000 - Manutenção Assistência Médica/Odontológica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</w:t>
      </w:r>
      <w:r>
        <w:rPr>
          <w:rFonts w:ascii="Times New Roman" w:eastAsia="Times New Roman" w:hAnsi="Times New Roman" w:cs="Times New Roman"/>
          <w:color w:val="000000"/>
          <w:lang w:eastAsia="pt-BR"/>
        </w:rPr>
        <w:t>ços de Terceiros - PJ (2857)...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...............R$ 11.707,68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>Recurso 4020 – CONSULTAS ELETIVAS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10.303.0360.2080.0000 - Aquisição Medicamentos à População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3.3.3.90.32.00.00.00.00 - Material, Bem ou Serviço para Distribuição Gratuita (605)..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.R$ 92.092,12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>Recurso 4050 – FARMACIA BASICA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10.301.0290.2063.0000 - Manutenção Assistência Médica/Odontológica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3.3.1.90.11.00.00.00.00 - Vencimentos e Vantagens Fixas - Pessoal Civil (604).....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R$ 35.963,56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>Recurso 4090 – PSF ESTADO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10.302.0290.2070.0000 - Serviços SAMU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3.3.1.90.11.00.00.00.00 - Vencimentos e Vantagens Fixas - Pessoal Civil (611)...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R$ 22.137,35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>Recurso 4170 – SAMU ESTADO (</w:t>
      </w:r>
      <w:r w:rsidRPr="0015421E">
        <w:rPr>
          <w:rFonts w:ascii="Times New Roman" w:hAnsi="Times New Roman" w:cs="Times New Roman"/>
          <w:b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8 – Verbas Vinculadas - Estado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10.301.0290.1044.0000 – Equipamento e Material Permanente -ESF/PACS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3.4.4.90.52.00.00.00.00 – Equipamento e Material Permanente (4767</w:t>
      </w:r>
      <w:r>
        <w:rPr>
          <w:rFonts w:ascii="Times New Roman" w:eastAsia="Times New Roman" w:hAnsi="Times New Roman" w:cs="Times New Roman"/>
          <w:color w:val="000000"/>
          <w:lang w:eastAsia="pt-BR"/>
        </w:rPr>
        <w:t>).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...........R$ 50.000,00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15421E">
        <w:rPr>
          <w:rFonts w:ascii="Times New Roman" w:hAnsi="Times New Roman" w:cs="Times New Roman"/>
          <w:b/>
          <w:bCs/>
        </w:rPr>
        <w:t xml:space="preserve">RECURSO 4293 – </w:t>
      </w:r>
      <w:r w:rsidRPr="0015421E">
        <w:rPr>
          <w:rFonts w:ascii="Times New Roman" w:hAnsi="Times New Roman" w:cs="Times New Roman"/>
          <w:b/>
          <w:bCs/>
          <w:shd w:val="clear" w:color="auto" w:fill="FFFFFF"/>
        </w:rPr>
        <w:t>AQUISIÇÃO DE EQUIPAMENTO E MATERIAL PERMANENTE (</w:t>
      </w:r>
      <w:r w:rsidRPr="0015421E">
        <w:rPr>
          <w:rFonts w:ascii="Times New Roman" w:hAnsi="Times New Roman" w:cs="Times New Roman"/>
          <w:b/>
          <w:bCs/>
        </w:rPr>
        <w:t>621 - Transferências Fundo a Fundo de Recursos do SUS provenientes do Governo Estadual)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15421E" w:rsidRPr="00365AB4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65AB4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10.301.0296.2314.0000 - Manutenção - Custeio das Ações e Serviços Públicos de Saúde-PACS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3.3.1.90.11.00.00.00.00 - Vencimentos e Vantagens Fixas - Pessoal Civil (4468).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R$ 650.767,04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(4470).....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................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............R$ 110.000,00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</w:t>
      </w:r>
      <w:r>
        <w:rPr>
          <w:rFonts w:ascii="Times New Roman" w:eastAsia="Times New Roman" w:hAnsi="Times New Roman" w:cs="Times New Roman"/>
          <w:color w:val="000000"/>
          <w:lang w:eastAsia="pt-BR"/>
        </w:rPr>
        <w:t>iços de Terceiros - PJ (4473)..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.............R$ 200.000,00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</w:rPr>
      </w:pPr>
      <w:r w:rsidRPr="0015421E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Recurso </w:t>
      </w:r>
      <w:r w:rsidRPr="0015421E">
        <w:rPr>
          <w:rFonts w:ascii="Times New Roman" w:hAnsi="Times New Roman" w:cs="Times New Roman"/>
          <w:b/>
          <w:bCs/>
        </w:rPr>
        <w:t>4500 CUSTEIO – Atenção Básica (600 -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9 - Verbas Vinculadas - União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10.302.0341.2315.0000 - Manutenção Custeio Média/Alta Complexidade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r w:rsidRPr="0015421E">
        <w:rPr>
          <w:rFonts w:ascii="Times New Roman" w:eastAsia="Times New Roman" w:hAnsi="Times New Roman" w:cs="Times New Roman"/>
          <w:lang w:eastAsia="pt-BR"/>
        </w:rPr>
        <w:t>3.3.3.90.93.00.00.00.00 - Indenizações e</w:t>
      </w:r>
      <w:r>
        <w:rPr>
          <w:rFonts w:ascii="Times New Roman" w:eastAsia="Times New Roman" w:hAnsi="Times New Roman" w:cs="Times New Roman"/>
          <w:lang w:eastAsia="pt-BR"/>
        </w:rPr>
        <w:t xml:space="preserve"> Restituições (4760)..</w:t>
      </w:r>
      <w:r w:rsidRPr="0015421E">
        <w:rPr>
          <w:rFonts w:ascii="Times New Roman" w:eastAsia="Times New Roman" w:hAnsi="Times New Roman" w:cs="Times New Roman"/>
          <w:lang w:eastAsia="pt-BR"/>
        </w:rPr>
        <w:t>......................R$ 552.721,66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color w:val="FF0000"/>
          <w:sz w:val="22"/>
          <w:szCs w:val="22"/>
        </w:rPr>
      </w:pPr>
      <w:r w:rsidRPr="0015421E">
        <w:rPr>
          <w:b/>
          <w:sz w:val="22"/>
          <w:szCs w:val="22"/>
        </w:rPr>
        <w:t>Recurso 4501 CUSTEIO – Atenção de média e alta complexidade ambulatorial e hospitalar</w:t>
      </w:r>
      <w:r w:rsidR="00365AB4">
        <w:rPr>
          <w:b/>
          <w:sz w:val="22"/>
          <w:szCs w:val="22"/>
        </w:rPr>
        <w:t xml:space="preserve"> </w:t>
      </w:r>
      <w:r w:rsidRPr="0015421E">
        <w:rPr>
          <w:b/>
          <w:sz w:val="22"/>
          <w:szCs w:val="22"/>
        </w:rPr>
        <w:t>(600 -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10.305.0347.2324.0000 - Manutenção - Custeio em Saúde/Agentes de Endemia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3.3.1.90.11.00.00.00.00 - Vencimentos e Vantagens Fixas - Pessoal Civil (4508)...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.........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R$ 105.018,61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color w:val="FF0000"/>
          <w:sz w:val="22"/>
          <w:szCs w:val="22"/>
        </w:rPr>
      </w:pPr>
      <w:r w:rsidRPr="0015421E">
        <w:rPr>
          <w:b/>
          <w:bCs/>
          <w:sz w:val="22"/>
          <w:szCs w:val="22"/>
        </w:rPr>
        <w:t>4502 CUSTEIO – Vigilância em Saúde (</w:t>
      </w:r>
      <w:r w:rsidRPr="0015421E">
        <w:rPr>
          <w:b/>
          <w:sz w:val="22"/>
          <w:szCs w:val="22"/>
        </w:rPr>
        <w:t>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bCs/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10.303.0360.2080.0000 - Aquisição Medicamentos à População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3.3.3.90.32.00.00.00.00 - Material, Bem ou Serviço para Distribuição Gratuita (633)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</w:t>
      </w:r>
      <w:r w:rsidRPr="0015421E">
        <w:rPr>
          <w:rFonts w:ascii="Times New Roman" w:eastAsia="Times New Roman" w:hAnsi="Times New Roman" w:cs="Times New Roman"/>
          <w:color w:val="000000"/>
          <w:sz w:val="19"/>
          <w:szCs w:val="19"/>
          <w:lang w:eastAsia="pt-BR"/>
        </w:rPr>
        <w:t>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R$ 33.452,86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color w:val="FF0000"/>
          <w:sz w:val="22"/>
          <w:szCs w:val="22"/>
        </w:rPr>
      </w:pPr>
      <w:r w:rsidRPr="0015421E">
        <w:rPr>
          <w:b/>
          <w:bCs/>
          <w:sz w:val="22"/>
          <w:szCs w:val="22"/>
        </w:rPr>
        <w:t xml:space="preserve">4503 CUSTEIO – Assistência Farmacêutica </w:t>
      </w:r>
      <w:r w:rsidRPr="0015421E">
        <w:rPr>
          <w:b/>
          <w:sz w:val="22"/>
          <w:szCs w:val="22"/>
        </w:rPr>
        <w:t>(600 -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bCs/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10.301.0325.2311.0000 - Manter Despesas de Custeio da Gestão SUS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(4379).............................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.....R$ 12.000,00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(4380)...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.....</w:t>
      </w: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.........R$ 13.940,45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color w:val="FF0000"/>
          <w:sz w:val="22"/>
          <w:szCs w:val="22"/>
        </w:rPr>
      </w:pPr>
      <w:r w:rsidRPr="0015421E">
        <w:rPr>
          <w:b/>
          <w:color w:val="000000"/>
          <w:sz w:val="22"/>
          <w:szCs w:val="22"/>
        </w:rPr>
        <w:t xml:space="preserve">Recurso 4504 – CUSTEIO – GESTÃO SUS </w:t>
      </w:r>
      <w:r w:rsidRPr="0015421E">
        <w:rPr>
          <w:b/>
          <w:sz w:val="22"/>
          <w:szCs w:val="22"/>
        </w:rPr>
        <w:t>(600 -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bCs/>
          <w:sz w:val="22"/>
          <w:szCs w:val="22"/>
        </w:rPr>
      </w:pP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15421E" w:rsidRPr="0015421E" w:rsidRDefault="0015421E" w:rsidP="001542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421E">
        <w:rPr>
          <w:rFonts w:ascii="Times New Roman" w:eastAsia="Times New Roman" w:hAnsi="Times New Roman" w:cs="Times New Roman"/>
          <w:color w:val="000000"/>
          <w:lang w:eastAsia="pt-BR"/>
        </w:rPr>
        <w:t>10.305.0296.2328.0000 - Manutenção - Custeio das Ações de Combate ao Covid -19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color w:val="000000"/>
          <w:sz w:val="22"/>
          <w:szCs w:val="22"/>
        </w:rPr>
      </w:pPr>
      <w:r w:rsidRPr="0015421E">
        <w:rPr>
          <w:color w:val="000000"/>
          <w:sz w:val="22"/>
          <w:szCs w:val="22"/>
        </w:rPr>
        <w:t>3.3.3.90.30.00.00.00.00 - Material de Consumo (4533)..</w:t>
      </w:r>
      <w:r>
        <w:rPr>
          <w:color w:val="000000"/>
          <w:sz w:val="22"/>
          <w:szCs w:val="22"/>
        </w:rPr>
        <w:t>......................</w:t>
      </w:r>
      <w:r w:rsidRPr="0015421E">
        <w:rPr>
          <w:color w:val="000000"/>
          <w:sz w:val="22"/>
          <w:szCs w:val="22"/>
        </w:rPr>
        <w:t>.........R$ 274.290,36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color w:val="FF0000"/>
          <w:sz w:val="22"/>
          <w:szCs w:val="22"/>
        </w:rPr>
      </w:pPr>
      <w:r w:rsidRPr="0015421E">
        <w:rPr>
          <w:b/>
          <w:color w:val="000000"/>
          <w:sz w:val="22"/>
          <w:szCs w:val="22"/>
        </w:rPr>
        <w:t>Recurso</w:t>
      </w:r>
      <w:r w:rsidRPr="0015421E">
        <w:rPr>
          <w:b/>
          <w:bCs/>
          <w:sz w:val="22"/>
          <w:szCs w:val="22"/>
        </w:rPr>
        <w:t xml:space="preserve"> 4511 BLOCO DE CUSTEIO – CORONAVÍRUS </w:t>
      </w:r>
      <w:r w:rsidRPr="0015421E">
        <w:rPr>
          <w:b/>
          <w:sz w:val="22"/>
          <w:szCs w:val="22"/>
        </w:rPr>
        <w:t>(600 - Transferências Fundo a Fundo de Recursos do SUS provenientes do Governo Federal - Bloco de Manutenção das Ações e Serviços Públicos de Saúde)</w:t>
      </w:r>
    </w:p>
    <w:p w:rsidR="0015421E" w:rsidRPr="0015421E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b/>
          <w:bCs/>
          <w:sz w:val="22"/>
          <w:szCs w:val="22"/>
        </w:rPr>
      </w:pPr>
    </w:p>
    <w:p w:rsidR="0015421E" w:rsidRPr="001F77B4" w:rsidRDefault="0015421E" w:rsidP="001542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15421E">
        <w:rPr>
          <w:sz w:val="22"/>
          <w:szCs w:val="22"/>
        </w:rPr>
        <w:t>Total:......................................................................................................... R$ 4.555.547,92 (quatro milhões, quinhentos e cinquenta e cinco mil, quinhentos e quarenta e sete reais e noventa e dois centavos)</w:t>
      </w:r>
    </w:p>
    <w:p w:rsidR="0015421E" w:rsidRPr="001F77B4" w:rsidRDefault="0015421E" w:rsidP="0015421E">
      <w:pPr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15421E" w:rsidRPr="00365AB4" w:rsidRDefault="0015421E" w:rsidP="0015421E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365AB4">
        <w:rPr>
          <w:sz w:val="23"/>
          <w:szCs w:val="23"/>
        </w:rPr>
        <w:t>Art. 2° Servirá de base para o crédito suplementar previsto nesta lei, superávit financeiro do ano de 2022</w:t>
      </w:r>
      <w:r w:rsidRPr="00365AB4">
        <w:rPr>
          <w:sz w:val="23"/>
          <w:szCs w:val="23"/>
        </w:rPr>
        <w:t>.</w:t>
      </w:r>
    </w:p>
    <w:p w:rsidR="001F72E4" w:rsidRPr="00365AB4" w:rsidRDefault="001F72E4" w:rsidP="001F72E4">
      <w:pPr>
        <w:pStyle w:val="NormalWeb"/>
        <w:spacing w:before="0" w:beforeAutospacing="0" w:after="0" w:afterAutospacing="0"/>
        <w:ind w:left="1418"/>
        <w:jc w:val="both"/>
        <w:rPr>
          <w:sz w:val="23"/>
          <w:szCs w:val="23"/>
        </w:rPr>
      </w:pPr>
    </w:p>
    <w:p w:rsidR="001F72E4" w:rsidRPr="00365AB4" w:rsidRDefault="001F72E4" w:rsidP="001F72E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365AB4">
        <w:rPr>
          <w:rFonts w:ascii="Times New Roman" w:hAnsi="Times New Roman" w:cs="Times New Roman"/>
          <w:sz w:val="23"/>
          <w:szCs w:val="23"/>
        </w:rPr>
        <w:t>Art. 3º Esta lei entra em vigor na data de sua publicação e será regulamentada por Decreto, naquilo que couber.</w:t>
      </w:r>
    </w:p>
    <w:p w:rsidR="001F0252" w:rsidRDefault="001F0252" w:rsidP="001F0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0CB" w:rsidRPr="001F0252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2"/>
          <w:szCs w:val="22"/>
        </w:rPr>
      </w:pPr>
      <w:r w:rsidRPr="001F0252">
        <w:rPr>
          <w:b/>
          <w:sz w:val="22"/>
          <w:szCs w:val="22"/>
        </w:rPr>
        <w:t>J</w:t>
      </w:r>
      <w:r w:rsidR="004A50CB" w:rsidRPr="001F0252">
        <w:rPr>
          <w:b/>
          <w:sz w:val="22"/>
          <w:szCs w:val="22"/>
        </w:rPr>
        <w:t>USTIFICATIVA:</w:t>
      </w:r>
    </w:p>
    <w:p w:rsidR="00102150" w:rsidRPr="001F0252" w:rsidRDefault="004A50CB" w:rsidP="00365AB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Pr="001F0252">
        <w:rPr>
          <w:sz w:val="22"/>
          <w:szCs w:val="22"/>
        </w:rPr>
        <w:t xml:space="preserve">crédito </w:t>
      </w:r>
      <w:r w:rsidR="00C94252" w:rsidRPr="001F0252">
        <w:rPr>
          <w:sz w:val="22"/>
          <w:szCs w:val="22"/>
        </w:rPr>
        <w:t>suplementar</w:t>
      </w:r>
      <w:r w:rsidRPr="001F0252">
        <w:rPr>
          <w:sz w:val="22"/>
          <w:szCs w:val="22"/>
        </w:rPr>
        <w:t xml:space="preserve"> no orçamento vigente</w:t>
      </w:r>
      <w:r w:rsidR="00102150" w:rsidRPr="001F0252">
        <w:rPr>
          <w:sz w:val="22"/>
          <w:szCs w:val="22"/>
        </w:rPr>
        <w:t>, por superávit financeiro do exercício de 2022</w:t>
      </w:r>
      <w:r w:rsidR="004A4C7A" w:rsidRPr="001F0252">
        <w:rPr>
          <w:sz w:val="22"/>
          <w:szCs w:val="22"/>
        </w:rPr>
        <w:t xml:space="preserve">, </w:t>
      </w:r>
      <w:r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365AB4" w:rsidRPr="0015421E">
        <w:rPr>
          <w:sz w:val="22"/>
          <w:szCs w:val="22"/>
        </w:rPr>
        <w:t>4.555.547,92 (quatro milhões, quinhentos e cinquenta e cinco mil, quinhentos e quarenta e sete reais e noventa e dois centavos)</w:t>
      </w:r>
      <w:r w:rsidR="00365AB4">
        <w:rPr>
          <w:sz w:val="22"/>
          <w:szCs w:val="22"/>
        </w:rPr>
        <w:t xml:space="preserve">, </w:t>
      </w:r>
      <w:r w:rsidR="00790A5D" w:rsidRPr="001F0252">
        <w:rPr>
          <w:sz w:val="22"/>
          <w:szCs w:val="22"/>
        </w:rPr>
        <w:t xml:space="preserve">visando </w:t>
      </w:r>
      <w:r w:rsidR="00AD1E15" w:rsidRPr="001F0252">
        <w:rPr>
          <w:sz w:val="22"/>
          <w:szCs w:val="22"/>
        </w:rPr>
        <w:t>a</w:t>
      </w:r>
      <w:r w:rsidR="004A4C7A"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 xml:space="preserve">manutenção </w:t>
      </w:r>
      <w:r w:rsidR="00365AB4">
        <w:rPr>
          <w:sz w:val="22"/>
          <w:szCs w:val="22"/>
        </w:rPr>
        <w:t>da</w:t>
      </w:r>
      <w:r w:rsidR="001F72E4">
        <w:rPr>
          <w:sz w:val="22"/>
          <w:szCs w:val="22"/>
        </w:rPr>
        <w:t xml:space="preserve"> secretaria</w:t>
      </w:r>
      <w:r w:rsidR="00365AB4">
        <w:rPr>
          <w:sz w:val="22"/>
          <w:szCs w:val="22"/>
        </w:rPr>
        <w:t xml:space="preserve"> de Saúde</w:t>
      </w:r>
      <w:r w:rsidR="001F72E4">
        <w:rPr>
          <w:sz w:val="22"/>
          <w:szCs w:val="22"/>
        </w:rPr>
        <w:t xml:space="preserve">. </w:t>
      </w:r>
      <w:r w:rsidR="00922052" w:rsidRPr="001F0252">
        <w:rPr>
          <w:sz w:val="22"/>
          <w:szCs w:val="22"/>
        </w:rPr>
        <w:t xml:space="preserve"> </w:t>
      </w:r>
    </w:p>
    <w:p w:rsidR="004A50CB" w:rsidRPr="001F0252" w:rsidRDefault="0061198F" w:rsidP="00365AB4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Pr="001F0252" w:rsidRDefault="003511A1" w:rsidP="001F0252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 </w:t>
      </w:r>
    </w:p>
    <w:p w:rsidR="00922052" w:rsidRPr="001F02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1F72E4">
        <w:rPr>
          <w:sz w:val="22"/>
          <w:szCs w:val="22"/>
        </w:rPr>
        <w:t>02</w:t>
      </w:r>
      <w:r w:rsidR="004A4C7A" w:rsidRPr="001F0252">
        <w:rPr>
          <w:sz w:val="22"/>
          <w:szCs w:val="22"/>
        </w:rPr>
        <w:t xml:space="preserve"> </w:t>
      </w:r>
      <w:r w:rsidR="003B045D" w:rsidRPr="001F0252">
        <w:rPr>
          <w:sz w:val="22"/>
          <w:szCs w:val="22"/>
        </w:rPr>
        <w:t xml:space="preserve">de </w:t>
      </w:r>
      <w:r w:rsidR="00AB25C4">
        <w:rPr>
          <w:sz w:val="22"/>
          <w:szCs w:val="22"/>
        </w:rPr>
        <w:t>março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1F025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B25C4" w:rsidRDefault="00AB25C4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</w:p>
    <w:sectPr w:rsidR="00411475" w:rsidRPr="00D63202" w:rsidSect="00365AB4">
      <w:headerReference w:type="default" r:id="rId6"/>
      <w:footerReference w:type="default" r:id="rId7"/>
      <w:pgSz w:w="11906" w:h="16838"/>
      <w:pgMar w:top="3119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761984079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365AB4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19" name="Imagem 1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421E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1F72E4"/>
    <w:rsid w:val="0020264D"/>
    <w:rsid w:val="00206C04"/>
    <w:rsid w:val="002167B0"/>
    <w:rsid w:val="00231447"/>
    <w:rsid w:val="00265461"/>
    <w:rsid w:val="00273900"/>
    <w:rsid w:val="00275BDC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65AB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25C4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4F205F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2023-03-02T16:44:00Z</cp:lastPrinted>
  <dcterms:created xsi:type="dcterms:W3CDTF">2023-03-02T16:56:00Z</dcterms:created>
  <dcterms:modified xsi:type="dcterms:W3CDTF">2023-03-02T16:56:00Z</dcterms:modified>
</cp:coreProperties>
</file>