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7791" w:rsidRPr="00624D83" w:rsidRDefault="001A4901" w:rsidP="00B1005A">
      <w:pPr>
        <w:pStyle w:val="Corpodetexto"/>
        <w:ind w:left="0"/>
        <w:jc w:val="both"/>
        <w:rPr>
          <w:rFonts w:ascii="Times New Roman" w:hAnsi="Times New Roman" w:cs="Times New Roman"/>
          <w:sz w:val="23"/>
          <w:szCs w:val="23"/>
        </w:rPr>
      </w:pPr>
      <w:r w:rsidRPr="00624D83">
        <w:rPr>
          <w:rFonts w:ascii="Times New Roman" w:hAnsi="Times New Roman" w:cs="Times New Roman"/>
          <w:noProof/>
          <w:sz w:val="23"/>
          <w:szCs w:val="23"/>
          <w:lang w:val="pt-BR" w:eastAsia="pt-BR"/>
        </w:rPr>
        <w:drawing>
          <wp:anchor distT="0" distB="0" distL="114300" distR="114300" simplePos="0" relativeHeight="251658240" behindDoc="1" locked="0" layoutInCell="1" allowOverlap="1">
            <wp:simplePos x="0" y="0"/>
            <wp:positionH relativeFrom="column">
              <wp:posOffset>4301490</wp:posOffset>
            </wp:positionH>
            <wp:positionV relativeFrom="paragraph">
              <wp:posOffset>-1899285</wp:posOffset>
            </wp:positionV>
            <wp:extent cx="2019300" cy="1152525"/>
            <wp:effectExtent l="0" t="0" r="0" b="9525"/>
            <wp:wrapNone/>
            <wp:docPr id="1" name="Imagem 0" descr="Carimb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rimbo.jpg"/>
                    <pic:cNvPicPr/>
                  </pic:nvPicPr>
                  <pic:blipFill>
                    <a:blip r:embed="rId8" cstate="print"/>
                    <a:stretch>
                      <a:fillRect/>
                    </a:stretch>
                  </pic:blipFill>
                  <pic:spPr>
                    <a:xfrm>
                      <a:off x="0" y="0"/>
                      <a:ext cx="2019300" cy="1152525"/>
                    </a:xfrm>
                    <a:prstGeom prst="rect">
                      <a:avLst/>
                    </a:prstGeom>
                  </pic:spPr>
                </pic:pic>
              </a:graphicData>
            </a:graphic>
            <wp14:sizeRelH relativeFrom="margin">
              <wp14:pctWidth>0</wp14:pctWidth>
            </wp14:sizeRelH>
          </wp:anchor>
        </w:drawing>
      </w:r>
      <w:r w:rsidR="002D1396" w:rsidRPr="00624D83">
        <w:rPr>
          <w:rFonts w:ascii="Times New Roman" w:hAnsi="Times New Roman" w:cs="Times New Roman"/>
          <w:sz w:val="23"/>
          <w:szCs w:val="23"/>
        </w:rPr>
        <w:t xml:space="preserve">PROJETO DE LEI </w:t>
      </w:r>
      <w:r w:rsidR="00CF7791" w:rsidRPr="00624D83">
        <w:rPr>
          <w:rFonts w:ascii="Times New Roman" w:hAnsi="Times New Roman" w:cs="Times New Roman"/>
          <w:sz w:val="23"/>
          <w:szCs w:val="23"/>
        </w:rPr>
        <w:t>N</w:t>
      </w:r>
      <w:r w:rsidR="00840FDA" w:rsidRPr="00624D83">
        <w:rPr>
          <w:rFonts w:ascii="Times New Roman" w:hAnsi="Times New Roman" w:cs="Times New Roman"/>
          <w:sz w:val="23"/>
          <w:szCs w:val="23"/>
        </w:rPr>
        <w:t>.</w:t>
      </w:r>
      <w:r w:rsidR="00CF7791" w:rsidRPr="00624D83">
        <w:rPr>
          <w:rFonts w:ascii="Times New Roman" w:hAnsi="Times New Roman" w:cs="Times New Roman"/>
          <w:sz w:val="23"/>
          <w:szCs w:val="23"/>
        </w:rPr>
        <w:t xml:space="preserve">º </w:t>
      </w:r>
      <w:r w:rsidR="00CD6FDA">
        <w:rPr>
          <w:rFonts w:ascii="Times New Roman" w:hAnsi="Times New Roman" w:cs="Times New Roman"/>
          <w:sz w:val="23"/>
          <w:szCs w:val="23"/>
        </w:rPr>
        <w:t>201</w:t>
      </w:r>
      <w:r w:rsidR="00CF7791" w:rsidRPr="00624D83">
        <w:rPr>
          <w:rFonts w:ascii="Times New Roman" w:hAnsi="Times New Roman" w:cs="Times New Roman"/>
          <w:sz w:val="23"/>
          <w:szCs w:val="23"/>
        </w:rPr>
        <w:t xml:space="preserve">, DE </w:t>
      </w:r>
      <w:r w:rsidR="00CD6FDA">
        <w:rPr>
          <w:rFonts w:ascii="Times New Roman" w:hAnsi="Times New Roman" w:cs="Times New Roman"/>
          <w:sz w:val="23"/>
          <w:szCs w:val="23"/>
        </w:rPr>
        <w:t>23</w:t>
      </w:r>
      <w:r w:rsidR="00CF7791" w:rsidRPr="00624D83">
        <w:rPr>
          <w:rFonts w:ascii="Times New Roman" w:hAnsi="Times New Roman" w:cs="Times New Roman"/>
          <w:sz w:val="23"/>
          <w:szCs w:val="23"/>
        </w:rPr>
        <w:t xml:space="preserve"> DE </w:t>
      </w:r>
      <w:r w:rsidR="002D1396" w:rsidRPr="00624D83">
        <w:rPr>
          <w:rFonts w:ascii="Times New Roman" w:hAnsi="Times New Roman" w:cs="Times New Roman"/>
          <w:sz w:val="23"/>
          <w:szCs w:val="23"/>
        </w:rPr>
        <w:t>NOVEMBRO DE 2022</w:t>
      </w:r>
      <w:r w:rsidR="00CF7791" w:rsidRPr="00624D83">
        <w:rPr>
          <w:rFonts w:ascii="Times New Roman" w:hAnsi="Times New Roman" w:cs="Times New Roman"/>
          <w:sz w:val="23"/>
          <w:szCs w:val="23"/>
        </w:rPr>
        <w:t>.</w:t>
      </w:r>
    </w:p>
    <w:p w:rsidR="00840FDA" w:rsidRPr="00840FDA" w:rsidRDefault="00840FDA" w:rsidP="00840FDA">
      <w:pPr>
        <w:pStyle w:val="Corpodetexto"/>
        <w:ind w:left="4536"/>
        <w:jc w:val="both"/>
        <w:rPr>
          <w:rFonts w:ascii="Times New Roman" w:hAnsi="Times New Roman" w:cs="Times New Roman"/>
        </w:rPr>
      </w:pPr>
    </w:p>
    <w:p w:rsidR="00EA053A" w:rsidRPr="00126443" w:rsidRDefault="00CD6FDA" w:rsidP="002D1396">
      <w:pPr>
        <w:pStyle w:val="Corpodetexto"/>
        <w:ind w:left="3969"/>
        <w:jc w:val="both"/>
        <w:rPr>
          <w:rFonts w:ascii="Times New Roman" w:hAnsi="Times New Roman" w:cs="Times New Roman"/>
          <w:b/>
          <w:i/>
          <w:sz w:val="20"/>
          <w:szCs w:val="20"/>
        </w:rPr>
      </w:pPr>
      <w:r>
        <w:rPr>
          <w:rFonts w:ascii="Times New Roman" w:hAnsi="Times New Roman" w:cs="Times New Roman"/>
          <w:b/>
          <w:i/>
          <w:sz w:val="20"/>
          <w:szCs w:val="20"/>
        </w:rPr>
        <w:t>DISPÕE SOBRE A REGULARIZAÇÃO DAS</w:t>
      </w:r>
      <w:r w:rsidR="002D1396" w:rsidRPr="00126443">
        <w:rPr>
          <w:rFonts w:ascii="Times New Roman" w:hAnsi="Times New Roman" w:cs="Times New Roman"/>
          <w:b/>
          <w:i/>
          <w:sz w:val="20"/>
          <w:szCs w:val="20"/>
        </w:rPr>
        <w:t xml:space="preserve"> CONSTRUÇÕES CLANDESTINAS E IRREGULARES, EM SITUAÇÃO CONSOLIDADA ATÉ A </w:t>
      </w:r>
      <w:r w:rsidR="00126443">
        <w:rPr>
          <w:rFonts w:ascii="Times New Roman" w:hAnsi="Times New Roman" w:cs="Times New Roman"/>
          <w:b/>
          <w:i/>
          <w:sz w:val="20"/>
          <w:szCs w:val="20"/>
        </w:rPr>
        <w:t>31 DE DEZEMBRO DE 2020</w:t>
      </w:r>
      <w:r w:rsidR="002D1396" w:rsidRPr="00126443">
        <w:rPr>
          <w:rFonts w:ascii="Times New Roman" w:hAnsi="Times New Roman" w:cs="Times New Roman"/>
          <w:b/>
          <w:i/>
          <w:sz w:val="20"/>
          <w:szCs w:val="20"/>
        </w:rPr>
        <w:t xml:space="preserve"> NO TERRITÓRIO DO MUNICÍPI</w:t>
      </w:r>
      <w:r w:rsidR="00C62012">
        <w:rPr>
          <w:rFonts w:ascii="Times New Roman" w:hAnsi="Times New Roman" w:cs="Times New Roman"/>
          <w:b/>
          <w:i/>
          <w:sz w:val="20"/>
          <w:szCs w:val="20"/>
        </w:rPr>
        <w:t xml:space="preserve">O DE NOVA PRATA/RS (MARCO ZERO), REVOGA </w:t>
      </w:r>
      <w:r w:rsidR="00504AB1">
        <w:rPr>
          <w:rFonts w:ascii="Times New Roman" w:hAnsi="Times New Roman" w:cs="Times New Roman"/>
          <w:b/>
          <w:i/>
          <w:sz w:val="20"/>
          <w:szCs w:val="20"/>
        </w:rPr>
        <w:t xml:space="preserve">A </w:t>
      </w:r>
      <w:r>
        <w:rPr>
          <w:rFonts w:ascii="Times New Roman" w:hAnsi="Times New Roman" w:cs="Times New Roman"/>
          <w:b/>
          <w:i/>
          <w:sz w:val="20"/>
          <w:szCs w:val="20"/>
        </w:rPr>
        <w:t xml:space="preserve">LEI 10.618 DE </w:t>
      </w:r>
      <w:r w:rsidR="00504AB1">
        <w:rPr>
          <w:rFonts w:ascii="Times New Roman" w:hAnsi="Times New Roman" w:cs="Times New Roman"/>
          <w:b/>
          <w:i/>
          <w:sz w:val="20"/>
          <w:szCs w:val="20"/>
        </w:rPr>
        <w:t>08</w:t>
      </w:r>
      <w:r>
        <w:rPr>
          <w:rFonts w:ascii="Times New Roman" w:hAnsi="Times New Roman" w:cs="Times New Roman"/>
          <w:b/>
          <w:i/>
          <w:sz w:val="20"/>
          <w:szCs w:val="20"/>
        </w:rPr>
        <w:t xml:space="preserve"> DE </w:t>
      </w:r>
      <w:r w:rsidR="00504AB1">
        <w:rPr>
          <w:rFonts w:ascii="Times New Roman" w:hAnsi="Times New Roman" w:cs="Times New Roman"/>
          <w:b/>
          <w:i/>
          <w:sz w:val="20"/>
          <w:szCs w:val="20"/>
        </w:rPr>
        <w:t>JUNHO DE 2021</w:t>
      </w:r>
      <w:r>
        <w:rPr>
          <w:rFonts w:ascii="Times New Roman" w:hAnsi="Times New Roman" w:cs="Times New Roman"/>
          <w:b/>
          <w:i/>
          <w:sz w:val="20"/>
          <w:szCs w:val="20"/>
        </w:rPr>
        <w:t>;</w:t>
      </w:r>
      <w:r w:rsidR="00624D83">
        <w:rPr>
          <w:rFonts w:ascii="Times New Roman" w:hAnsi="Times New Roman" w:cs="Times New Roman"/>
          <w:b/>
          <w:i/>
          <w:sz w:val="20"/>
          <w:szCs w:val="20"/>
        </w:rPr>
        <w:t xml:space="preserve"> </w:t>
      </w:r>
      <w:r>
        <w:rPr>
          <w:rFonts w:ascii="Times New Roman" w:hAnsi="Times New Roman" w:cs="Times New Roman"/>
          <w:b/>
          <w:i/>
          <w:sz w:val="20"/>
          <w:szCs w:val="20"/>
        </w:rPr>
        <w:t>DÁ</w:t>
      </w:r>
      <w:r w:rsidR="00624D83">
        <w:rPr>
          <w:rFonts w:ascii="Times New Roman" w:hAnsi="Times New Roman" w:cs="Times New Roman"/>
          <w:b/>
          <w:i/>
          <w:sz w:val="20"/>
          <w:szCs w:val="20"/>
        </w:rPr>
        <w:t xml:space="preserve"> OUTRAS PROVIDÊNCIAS. </w:t>
      </w:r>
    </w:p>
    <w:p w:rsidR="00840FDA" w:rsidRPr="00CD6FDA" w:rsidRDefault="00840FDA" w:rsidP="00840FDA">
      <w:pPr>
        <w:pStyle w:val="Corpodetexto"/>
        <w:ind w:left="0" w:firstLine="1418"/>
        <w:jc w:val="both"/>
        <w:rPr>
          <w:rFonts w:ascii="Times New Roman" w:eastAsia="Calibri" w:hAnsi="Times New Roman" w:cs="Times New Roman"/>
          <w:sz w:val="22"/>
          <w:szCs w:val="22"/>
        </w:rPr>
      </w:pPr>
    </w:p>
    <w:p w:rsidR="00F65520" w:rsidRPr="00CD6FDA" w:rsidRDefault="00F65520" w:rsidP="00CD6FDA">
      <w:pPr>
        <w:pStyle w:val="Corpodetexto"/>
        <w:ind w:left="0" w:firstLine="1418"/>
        <w:jc w:val="both"/>
        <w:rPr>
          <w:rFonts w:ascii="Times New Roman" w:hAnsi="Times New Roman" w:cs="Times New Roman"/>
          <w:sz w:val="22"/>
          <w:szCs w:val="22"/>
        </w:rPr>
      </w:pPr>
      <w:r w:rsidRPr="00CD6FDA">
        <w:rPr>
          <w:rFonts w:ascii="Times New Roman" w:hAnsi="Times New Roman" w:cs="Times New Roman"/>
          <w:sz w:val="22"/>
          <w:szCs w:val="22"/>
        </w:rPr>
        <w:t>Art. 1.</w:t>
      </w:r>
      <w:r w:rsidR="00126443" w:rsidRPr="00CD6FDA">
        <w:rPr>
          <w:rFonts w:ascii="Times New Roman" w:hAnsi="Times New Roman" w:cs="Times New Roman"/>
          <w:b/>
          <w:sz w:val="22"/>
          <w:szCs w:val="22"/>
        </w:rPr>
        <w:t xml:space="preserve">º </w:t>
      </w:r>
      <w:r w:rsidRPr="00CD6FDA">
        <w:rPr>
          <w:rFonts w:ascii="Times New Roman" w:hAnsi="Times New Roman" w:cs="Times New Roman"/>
          <w:sz w:val="22"/>
          <w:szCs w:val="22"/>
        </w:rPr>
        <w:t>Ficam criados critérios, parâmetros e condições para a regularização de obras situadas na circunscrição do Município de Nova Prata, já concluídas ou em construção, cujos projetos não tenham sido previamente aprovados pela municipalidade, bem como de obras já licenciadas e cujos projetos tenham sido alterados sem prévia aprovação pelos órgãos municipais competentes, e ainda os que estejam em desacordo com a legislação pertinente.</w:t>
      </w:r>
    </w:p>
    <w:p w:rsidR="00CD6FDA" w:rsidRDefault="00CD6FDA" w:rsidP="002256D3">
      <w:pPr>
        <w:pStyle w:val="Corpodetexto"/>
        <w:ind w:left="1418"/>
        <w:jc w:val="both"/>
        <w:rPr>
          <w:rFonts w:ascii="Times New Roman" w:hAnsi="Times New Roman" w:cs="Times New Roman"/>
          <w:sz w:val="22"/>
          <w:szCs w:val="22"/>
        </w:rPr>
      </w:pPr>
    </w:p>
    <w:p w:rsidR="00F65520" w:rsidRPr="00CD6FDA" w:rsidRDefault="00F65520" w:rsidP="002256D3">
      <w:pPr>
        <w:pStyle w:val="Corpodetexto"/>
        <w:ind w:left="1418"/>
        <w:jc w:val="both"/>
        <w:rPr>
          <w:rFonts w:ascii="Times New Roman" w:hAnsi="Times New Roman" w:cs="Times New Roman"/>
          <w:sz w:val="22"/>
          <w:szCs w:val="22"/>
        </w:rPr>
      </w:pPr>
      <w:r w:rsidRPr="00CD6FDA">
        <w:rPr>
          <w:rFonts w:ascii="Times New Roman" w:hAnsi="Times New Roman" w:cs="Times New Roman"/>
          <w:sz w:val="22"/>
          <w:szCs w:val="22"/>
        </w:rPr>
        <w:t>§1.º Para efeitos desta Lei, considera-se:</w:t>
      </w:r>
    </w:p>
    <w:p w:rsidR="00F65520" w:rsidRPr="00CD6FDA" w:rsidRDefault="00F65520" w:rsidP="00CD6FDA">
      <w:pPr>
        <w:pStyle w:val="Corpodetexto"/>
        <w:ind w:left="0" w:firstLine="1418"/>
        <w:jc w:val="both"/>
        <w:rPr>
          <w:rFonts w:ascii="Times New Roman" w:hAnsi="Times New Roman" w:cs="Times New Roman"/>
          <w:sz w:val="22"/>
          <w:szCs w:val="22"/>
        </w:rPr>
      </w:pPr>
      <w:r w:rsidRPr="00CD6FDA">
        <w:rPr>
          <w:rFonts w:ascii="Times New Roman" w:hAnsi="Times New Roman" w:cs="Times New Roman"/>
          <w:sz w:val="22"/>
          <w:szCs w:val="22"/>
        </w:rPr>
        <w:t>I - construção irregular: aquela cuja licença foi expedida pelo Município, porém, executada total ou parcialmente em desacordo com o projeto aprovado;</w:t>
      </w:r>
    </w:p>
    <w:p w:rsidR="00F65520" w:rsidRPr="00CD6FDA" w:rsidRDefault="00F65520" w:rsidP="00CD6FDA">
      <w:pPr>
        <w:pStyle w:val="Corpodetexto"/>
        <w:ind w:left="0" w:firstLine="1418"/>
        <w:jc w:val="both"/>
        <w:rPr>
          <w:rFonts w:ascii="Times New Roman" w:hAnsi="Times New Roman" w:cs="Times New Roman"/>
          <w:sz w:val="22"/>
          <w:szCs w:val="22"/>
        </w:rPr>
      </w:pPr>
      <w:r w:rsidRPr="00CD6FDA">
        <w:rPr>
          <w:rFonts w:ascii="Times New Roman" w:hAnsi="Times New Roman" w:cs="Times New Roman"/>
          <w:sz w:val="22"/>
          <w:szCs w:val="22"/>
        </w:rPr>
        <w:t>II - construção clandestina: aquela executada sem prévia autorização do Município, ou seja, sem projetos aprovados e sem a correspondente licença;</w:t>
      </w:r>
    </w:p>
    <w:p w:rsidR="00F65520" w:rsidRPr="00CD6FDA" w:rsidRDefault="00F65520" w:rsidP="00CD6FDA">
      <w:pPr>
        <w:pStyle w:val="Corpodetexto"/>
        <w:ind w:left="0" w:firstLine="1418"/>
        <w:jc w:val="both"/>
        <w:rPr>
          <w:rFonts w:ascii="Times New Roman" w:hAnsi="Times New Roman" w:cs="Times New Roman"/>
          <w:sz w:val="22"/>
          <w:szCs w:val="22"/>
        </w:rPr>
      </w:pPr>
      <w:r w:rsidRPr="00CD6FDA">
        <w:rPr>
          <w:rFonts w:ascii="Times New Roman" w:hAnsi="Times New Roman" w:cs="Times New Roman"/>
          <w:sz w:val="22"/>
          <w:szCs w:val="22"/>
        </w:rPr>
        <w:t>III - construção parcialmente clandestina: aquela correspondente à ampliação de construção legalmente autorizada, ou de obra consolidada já existente, porém, sem licença do Município.</w:t>
      </w:r>
    </w:p>
    <w:p w:rsidR="00F65520" w:rsidRPr="00CD6FDA" w:rsidRDefault="00F65520" w:rsidP="00CD6FDA">
      <w:pPr>
        <w:pStyle w:val="Corpodetexto"/>
        <w:ind w:left="0" w:firstLine="1418"/>
        <w:jc w:val="both"/>
        <w:rPr>
          <w:rFonts w:ascii="Times New Roman" w:hAnsi="Times New Roman" w:cs="Times New Roman"/>
          <w:sz w:val="22"/>
          <w:szCs w:val="22"/>
        </w:rPr>
      </w:pPr>
      <w:r w:rsidRPr="00CD6FDA">
        <w:rPr>
          <w:rFonts w:ascii="Times New Roman" w:hAnsi="Times New Roman" w:cs="Times New Roman"/>
          <w:sz w:val="22"/>
          <w:szCs w:val="22"/>
        </w:rPr>
        <w:t>§2.º São regularizáveis:</w:t>
      </w:r>
    </w:p>
    <w:p w:rsidR="00F65520" w:rsidRPr="00CD6FDA" w:rsidRDefault="00F65520" w:rsidP="00CD6FDA">
      <w:pPr>
        <w:pStyle w:val="Corpodetexto"/>
        <w:ind w:left="0" w:firstLine="1418"/>
        <w:jc w:val="both"/>
        <w:rPr>
          <w:rFonts w:ascii="Times New Roman" w:hAnsi="Times New Roman" w:cs="Times New Roman"/>
          <w:sz w:val="22"/>
          <w:szCs w:val="22"/>
        </w:rPr>
      </w:pPr>
      <w:r w:rsidRPr="00CD6FDA">
        <w:rPr>
          <w:rFonts w:ascii="Times New Roman" w:hAnsi="Times New Roman" w:cs="Times New Roman"/>
          <w:sz w:val="22"/>
          <w:szCs w:val="22"/>
        </w:rPr>
        <w:t xml:space="preserve">I - </w:t>
      </w:r>
      <w:r w:rsidR="00EC316A" w:rsidRPr="00CD6FDA">
        <w:rPr>
          <w:rFonts w:ascii="Times New Roman" w:hAnsi="Times New Roman" w:cs="Times New Roman"/>
          <w:sz w:val="22"/>
          <w:szCs w:val="22"/>
        </w:rPr>
        <w:t xml:space="preserve">As construções destinadas a edificações residenciais </w:t>
      </w:r>
      <w:r w:rsidRPr="00CD6FDA">
        <w:rPr>
          <w:rFonts w:ascii="Times New Roman" w:hAnsi="Times New Roman" w:cs="Times New Roman"/>
          <w:sz w:val="22"/>
          <w:szCs w:val="22"/>
        </w:rPr>
        <w:t>unifamiliares ou multifalmiliares, bem como os aumentos e reformas nelas executadas;</w:t>
      </w:r>
    </w:p>
    <w:p w:rsidR="00F65520" w:rsidRPr="00CD6FDA" w:rsidRDefault="00F65520" w:rsidP="00CD6FDA">
      <w:pPr>
        <w:pStyle w:val="Corpodetexto"/>
        <w:ind w:left="0" w:firstLine="1418"/>
        <w:jc w:val="both"/>
        <w:rPr>
          <w:rFonts w:ascii="Times New Roman" w:hAnsi="Times New Roman" w:cs="Times New Roman"/>
          <w:sz w:val="22"/>
          <w:szCs w:val="22"/>
        </w:rPr>
      </w:pPr>
      <w:r w:rsidRPr="00CD6FDA">
        <w:rPr>
          <w:rFonts w:ascii="Times New Roman" w:hAnsi="Times New Roman" w:cs="Times New Roman"/>
          <w:sz w:val="22"/>
          <w:szCs w:val="22"/>
        </w:rPr>
        <w:t>II -</w:t>
      </w:r>
      <w:r w:rsidRPr="00CD6FDA">
        <w:rPr>
          <w:rFonts w:ascii="Times New Roman" w:hAnsi="Times New Roman" w:cs="Times New Roman"/>
          <w:sz w:val="22"/>
          <w:szCs w:val="22"/>
        </w:rPr>
        <w:tab/>
        <w:t>As construções destinadas a atividades não residenciais, bem como os aumentos e reformas nelas executadas, observado o zoneamento de uso estabelecido pela Lei Municipal nº 7289/2008.</w:t>
      </w:r>
    </w:p>
    <w:p w:rsidR="00F65520" w:rsidRPr="00CD6FDA" w:rsidRDefault="00F65520" w:rsidP="00CD6FDA">
      <w:pPr>
        <w:pStyle w:val="Corpodetexto"/>
        <w:ind w:left="0" w:firstLine="1418"/>
        <w:jc w:val="both"/>
        <w:rPr>
          <w:rFonts w:ascii="Times New Roman" w:hAnsi="Times New Roman" w:cs="Times New Roman"/>
          <w:sz w:val="22"/>
          <w:szCs w:val="22"/>
        </w:rPr>
      </w:pPr>
      <w:r w:rsidRPr="00CD6FDA">
        <w:rPr>
          <w:rFonts w:ascii="Times New Roman" w:hAnsi="Times New Roman" w:cs="Times New Roman"/>
          <w:sz w:val="22"/>
          <w:szCs w:val="22"/>
        </w:rPr>
        <w:t>§3.º Somente serão passíveis de regularização, nos termos desta lei, as obras cuja fundação já esteja concluída em 31 de dezembro de 2020.</w:t>
      </w:r>
    </w:p>
    <w:p w:rsidR="00126443" w:rsidRPr="00CD6FDA" w:rsidRDefault="00126443" w:rsidP="002256D3">
      <w:pPr>
        <w:pStyle w:val="Corpodetexto"/>
        <w:ind w:left="1418"/>
        <w:jc w:val="both"/>
        <w:rPr>
          <w:rFonts w:ascii="Times New Roman" w:hAnsi="Times New Roman" w:cs="Times New Roman"/>
          <w:sz w:val="22"/>
          <w:szCs w:val="22"/>
        </w:rPr>
      </w:pPr>
    </w:p>
    <w:p w:rsidR="008D66FB" w:rsidRPr="00CD6FDA" w:rsidRDefault="00126443" w:rsidP="00CD6FDA">
      <w:pPr>
        <w:pStyle w:val="Corpodetexto"/>
        <w:ind w:left="0" w:firstLine="1418"/>
        <w:jc w:val="both"/>
        <w:rPr>
          <w:rFonts w:ascii="Times New Roman" w:hAnsi="Times New Roman" w:cs="Times New Roman"/>
          <w:sz w:val="22"/>
          <w:szCs w:val="22"/>
        </w:rPr>
      </w:pPr>
      <w:r w:rsidRPr="00CD6FDA">
        <w:rPr>
          <w:rFonts w:ascii="Times New Roman" w:hAnsi="Times New Roman" w:cs="Times New Roman"/>
          <w:sz w:val="22"/>
          <w:szCs w:val="22"/>
        </w:rPr>
        <w:t>Art. 2.</w:t>
      </w:r>
      <w:r w:rsidR="00CD6FDA" w:rsidRPr="00CD6FDA">
        <w:rPr>
          <w:rFonts w:ascii="Times New Roman" w:hAnsi="Times New Roman" w:cs="Times New Roman"/>
          <w:sz w:val="22"/>
          <w:szCs w:val="22"/>
        </w:rPr>
        <w:t xml:space="preserve"> </w:t>
      </w:r>
      <w:r w:rsidR="008D66FB" w:rsidRPr="00CD6FDA">
        <w:rPr>
          <w:rFonts w:ascii="Times New Roman" w:hAnsi="Times New Roman" w:cs="Times New Roman"/>
          <w:sz w:val="22"/>
          <w:szCs w:val="22"/>
        </w:rPr>
        <w:t>Não são passíveis de regularização, nos termos dest</w:t>
      </w:r>
      <w:r w:rsidR="007B4291" w:rsidRPr="00CD6FDA">
        <w:rPr>
          <w:rFonts w:ascii="Times New Roman" w:hAnsi="Times New Roman" w:cs="Times New Roman"/>
          <w:sz w:val="22"/>
          <w:szCs w:val="22"/>
        </w:rPr>
        <w:t xml:space="preserve">a </w:t>
      </w:r>
      <w:r w:rsidR="00687D5A" w:rsidRPr="00CD6FDA">
        <w:rPr>
          <w:rFonts w:ascii="Times New Roman" w:hAnsi="Times New Roman" w:cs="Times New Roman"/>
          <w:sz w:val="22"/>
          <w:szCs w:val="22"/>
        </w:rPr>
        <w:t xml:space="preserve"> </w:t>
      </w:r>
      <w:r w:rsidR="007B4291" w:rsidRPr="00CD6FDA">
        <w:rPr>
          <w:rFonts w:ascii="Times New Roman" w:hAnsi="Times New Roman" w:cs="Times New Roman"/>
          <w:sz w:val="22"/>
          <w:szCs w:val="22"/>
        </w:rPr>
        <w:t>lei</w:t>
      </w:r>
      <w:r w:rsidR="008D66FB" w:rsidRPr="00CD6FDA">
        <w:rPr>
          <w:rFonts w:ascii="Times New Roman" w:hAnsi="Times New Roman" w:cs="Times New Roman"/>
          <w:sz w:val="22"/>
          <w:szCs w:val="22"/>
        </w:rPr>
        <w:t xml:space="preserve">, as obras: </w:t>
      </w:r>
    </w:p>
    <w:p w:rsidR="00CD6FDA" w:rsidRDefault="00CD6FDA" w:rsidP="00CD6FDA">
      <w:pPr>
        <w:pStyle w:val="Corpodetexto"/>
        <w:ind w:left="0" w:firstLine="1418"/>
        <w:jc w:val="both"/>
        <w:rPr>
          <w:rFonts w:ascii="Times New Roman" w:hAnsi="Times New Roman" w:cs="Times New Roman"/>
          <w:sz w:val="22"/>
          <w:szCs w:val="22"/>
        </w:rPr>
      </w:pPr>
    </w:p>
    <w:p w:rsidR="008D66FB" w:rsidRPr="00CD6FDA" w:rsidRDefault="00840FDA" w:rsidP="00CD6FDA">
      <w:pPr>
        <w:pStyle w:val="Corpodetexto"/>
        <w:ind w:left="0" w:firstLine="1418"/>
        <w:jc w:val="both"/>
        <w:rPr>
          <w:rFonts w:ascii="Times New Roman" w:hAnsi="Times New Roman" w:cs="Times New Roman"/>
          <w:sz w:val="22"/>
          <w:szCs w:val="22"/>
        </w:rPr>
      </w:pPr>
      <w:r w:rsidRPr="00CD6FDA">
        <w:rPr>
          <w:rFonts w:ascii="Times New Roman" w:hAnsi="Times New Roman" w:cs="Times New Roman"/>
          <w:sz w:val="22"/>
          <w:szCs w:val="22"/>
        </w:rPr>
        <w:t xml:space="preserve">I - </w:t>
      </w:r>
      <w:r w:rsidR="008D66FB" w:rsidRPr="00CD6FDA">
        <w:rPr>
          <w:rFonts w:ascii="Times New Roman" w:hAnsi="Times New Roman" w:cs="Times New Roman"/>
          <w:sz w:val="22"/>
          <w:szCs w:val="22"/>
        </w:rPr>
        <w:t xml:space="preserve">Cujos lotes estejam em Área de Preservação Permanente — APP </w:t>
      </w:r>
      <w:r w:rsidR="008A0A9C" w:rsidRPr="00CD6FDA">
        <w:rPr>
          <w:rFonts w:ascii="Times New Roman" w:hAnsi="Times New Roman" w:cs="Times New Roman"/>
          <w:sz w:val="22"/>
          <w:szCs w:val="22"/>
        </w:rPr>
        <w:t xml:space="preserve">ou em áreas de risco, </w:t>
      </w:r>
      <w:r w:rsidR="008D66FB" w:rsidRPr="00CD6FDA">
        <w:rPr>
          <w:rFonts w:ascii="Times New Roman" w:hAnsi="Times New Roman" w:cs="Times New Roman"/>
          <w:sz w:val="22"/>
          <w:szCs w:val="22"/>
        </w:rPr>
        <w:t>com exceção dos casos em que exista lei específica;</w:t>
      </w:r>
    </w:p>
    <w:p w:rsidR="00EC316A" w:rsidRPr="00CD6FDA" w:rsidRDefault="00840FDA" w:rsidP="00CD6FDA">
      <w:pPr>
        <w:pStyle w:val="Corpodetexto"/>
        <w:ind w:left="0" w:firstLine="1418"/>
        <w:jc w:val="both"/>
        <w:rPr>
          <w:rFonts w:ascii="Times New Roman" w:hAnsi="Times New Roman" w:cs="Times New Roman"/>
          <w:sz w:val="22"/>
          <w:szCs w:val="22"/>
        </w:rPr>
      </w:pPr>
      <w:r w:rsidRPr="00CD6FDA">
        <w:rPr>
          <w:rFonts w:ascii="Times New Roman" w:hAnsi="Times New Roman" w:cs="Times New Roman"/>
          <w:sz w:val="22"/>
          <w:szCs w:val="22"/>
        </w:rPr>
        <w:t xml:space="preserve">II - </w:t>
      </w:r>
      <w:r w:rsidR="00FE0A8B" w:rsidRPr="00CD6FDA">
        <w:rPr>
          <w:rFonts w:ascii="Times New Roman" w:hAnsi="Times New Roman" w:cs="Times New Roman"/>
          <w:sz w:val="22"/>
          <w:szCs w:val="22"/>
        </w:rPr>
        <w:t>Que a construção atinja área reservada para traçado viário;</w:t>
      </w:r>
      <w:r w:rsidR="00687D5A" w:rsidRPr="00CD6FDA">
        <w:rPr>
          <w:rFonts w:ascii="Times New Roman" w:hAnsi="Times New Roman" w:cs="Times New Roman"/>
          <w:sz w:val="22"/>
          <w:szCs w:val="22"/>
        </w:rPr>
        <w:t xml:space="preserve"> </w:t>
      </w:r>
    </w:p>
    <w:p w:rsidR="002B66FF" w:rsidRPr="00CD6FDA" w:rsidRDefault="00840FDA" w:rsidP="00CD6FDA">
      <w:pPr>
        <w:pStyle w:val="Corpodetexto"/>
        <w:ind w:left="0" w:firstLine="1418"/>
        <w:jc w:val="both"/>
        <w:rPr>
          <w:rFonts w:ascii="Times New Roman" w:hAnsi="Times New Roman" w:cs="Times New Roman"/>
          <w:sz w:val="22"/>
          <w:szCs w:val="22"/>
        </w:rPr>
      </w:pPr>
      <w:r w:rsidRPr="00CD6FDA">
        <w:rPr>
          <w:rFonts w:ascii="Times New Roman" w:hAnsi="Times New Roman" w:cs="Times New Roman"/>
          <w:sz w:val="22"/>
          <w:szCs w:val="22"/>
        </w:rPr>
        <w:t xml:space="preserve">III - </w:t>
      </w:r>
      <w:r w:rsidR="008D66FB" w:rsidRPr="00CD6FDA">
        <w:rPr>
          <w:rFonts w:ascii="Times New Roman" w:hAnsi="Times New Roman" w:cs="Times New Roman"/>
          <w:sz w:val="22"/>
          <w:szCs w:val="22"/>
        </w:rPr>
        <w:t>Que invadam alinhamento (limite divisório entre o lote e o logradouro público);</w:t>
      </w:r>
    </w:p>
    <w:p w:rsidR="00EC316A" w:rsidRPr="00CD6FDA" w:rsidRDefault="00840FDA" w:rsidP="00CD6FDA">
      <w:pPr>
        <w:pStyle w:val="Corpodetexto"/>
        <w:ind w:left="0" w:firstLine="1418"/>
        <w:jc w:val="both"/>
        <w:rPr>
          <w:rFonts w:ascii="Times New Roman" w:hAnsi="Times New Roman" w:cs="Times New Roman"/>
          <w:sz w:val="22"/>
          <w:szCs w:val="22"/>
        </w:rPr>
      </w:pPr>
      <w:r w:rsidRPr="00CD6FDA">
        <w:rPr>
          <w:rFonts w:ascii="Times New Roman" w:hAnsi="Times New Roman" w:cs="Times New Roman"/>
          <w:sz w:val="22"/>
          <w:szCs w:val="22"/>
        </w:rPr>
        <w:t xml:space="preserve">IV - </w:t>
      </w:r>
      <w:r w:rsidR="002B66FF" w:rsidRPr="00CD6FDA">
        <w:rPr>
          <w:rFonts w:ascii="Times New Roman" w:hAnsi="Times New Roman" w:cs="Times New Roman"/>
          <w:sz w:val="22"/>
          <w:szCs w:val="22"/>
        </w:rPr>
        <w:t>Q</w:t>
      </w:r>
      <w:r w:rsidR="00EC316A" w:rsidRPr="00CD6FDA">
        <w:rPr>
          <w:rFonts w:ascii="Times New Roman" w:hAnsi="Times New Roman" w:cs="Times New Roman"/>
          <w:sz w:val="22"/>
          <w:szCs w:val="22"/>
        </w:rPr>
        <w:t>ue estejam sobre a faixa de domínio, exceto se apresentado termo de autorização do órgão competente (DAER/DNIT).</w:t>
      </w:r>
    </w:p>
    <w:p w:rsidR="00420103" w:rsidRPr="00CD6FDA" w:rsidRDefault="00840FDA" w:rsidP="00CD6FDA">
      <w:pPr>
        <w:pStyle w:val="Corpodetexto"/>
        <w:ind w:left="0" w:firstLine="1418"/>
        <w:jc w:val="both"/>
        <w:rPr>
          <w:rFonts w:ascii="Times New Roman" w:hAnsi="Times New Roman" w:cs="Times New Roman"/>
          <w:sz w:val="22"/>
          <w:szCs w:val="22"/>
        </w:rPr>
      </w:pPr>
      <w:r w:rsidRPr="00CD6FDA">
        <w:rPr>
          <w:rFonts w:ascii="Times New Roman" w:hAnsi="Times New Roman" w:cs="Times New Roman"/>
          <w:sz w:val="22"/>
          <w:szCs w:val="22"/>
        </w:rPr>
        <w:t xml:space="preserve">V - </w:t>
      </w:r>
      <w:r w:rsidR="00FE0A8B" w:rsidRPr="00CD6FDA">
        <w:rPr>
          <w:rFonts w:ascii="Times New Roman" w:hAnsi="Times New Roman" w:cs="Times New Roman"/>
          <w:sz w:val="22"/>
          <w:szCs w:val="22"/>
        </w:rPr>
        <w:t>Quando localizadas em áreas sobre coletores pluviais e cloacais;</w:t>
      </w:r>
      <w:r w:rsidR="007B4291" w:rsidRPr="00CD6FDA">
        <w:rPr>
          <w:rFonts w:ascii="Times New Roman" w:hAnsi="Times New Roman" w:cs="Times New Roman"/>
          <w:sz w:val="22"/>
          <w:szCs w:val="22"/>
        </w:rPr>
        <w:t xml:space="preserve"> exceto se possível o acesso aos coletores;</w:t>
      </w:r>
    </w:p>
    <w:p w:rsidR="00420103" w:rsidRPr="00CD6FDA" w:rsidRDefault="00840FDA" w:rsidP="00CD6FDA">
      <w:pPr>
        <w:pStyle w:val="Corpodetexto"/>
        <w:ind w:left="0" w:firstLine="1418"/>
        <w:jc w:val="both"/>
        <w:rPr>
          <w:rFonts w:ascii="Times New Roman" w:hAnsi="Times New Roman" w:cs="Times New Roman"/>
          <w:sz w:val="22"/>
          <w:szCs w:val="22"/>
        </w:rPr>
      </w:pPr>
      <w:r w:rsidRPr="00CD6FDA">
        <w:rPr>
          <w:rFonts w:ascii="Times New Roman" w:hAnsi="Times New Roman" w:cs="Times New Roman"/>
          <w:sz w:val="22"/>
          <w:szCs w:val="22"/>
        </w:rPr>
        <w:t xml:space="preserve">VI - </w:t>
      </w:r>
      <w:r w:rsidR="00420103" w:rsidRPr="00CD6FDA">
        <w:rPr>
          <w:rFonts w:ascii="Times New Roman" w:hAnsi="Times New Roman" w:cs="Times New Roman"/>
          <w:sz w:val="22"/>
          <w:szCs w:val="22"/>
        </w:rPr>
        <w:t>Que estejam sobre a faixa de domínio, exceto se a edificação não esteja causando danos evidentes e reais ao logradouro público, de forma a estar impedindo o trânsito de veículos, e desde que sejam utilizadas para a cesso comercial, industrial, serviços, particular ou público.</w:t>
      </w:r>
    </w:p>
    <w:p w:rsidR="008D66FB" w:rsidRPr="00CD6FDA" w:rsidRDefault="00840FDA" w:rsidP="00CD6FDA">
      <w:pPr>
        <w:pStyle w:val="Corpodetexto"/>
        <w:ind w:left="0" w:firstLine="1418"/>
        <w:jc w:val="both"/>
        <w:rPr>
          <w:rFonts w:ascii="Times New Roman" w:hAnsi="Times New Roman" w:cs="Times New Roman"/>
          <w:sz w:val="22"/>
          <w:szCs w:val="22"/>
        </w:rPr>
      </w:pPr>
      <w:r w:rsidRPr="00CD6FDA">
        <w:rPr>
          <w:rFonts w:ascii="Times New Roman" w:hAnsi="Times New Roman" w:cs="Times New Roman"/>
          <w:sz w:val="22"/>
          <w:szCs w:val="22"/>
        </w:rPr>
        <w:t xml:space="preserve">VII - </w:t>
      </w:r>
      <w:r w:rsidR="008D66FB" w:rsidRPr="00CD6FDA">
        <w:rPr>
          <w:rFonts w:ascii="Times New Roman" w:hAnsi="Times New Roman" w:cs="Times New Roman"/>
          <w:sz w:val="22"/>
          <w:szCs w:val="22"/>
        </w:rPr>
        <w:t>Que estejam sobre faixa 'non aedificandi', de qualquer natureza, ou áreas de domínio público;</w:t>
      </w:r>
    </w:p>
    <w:p w:rsidR="008D66FB" w:rsidRPr="00CD6FDA" w:rsidRDefault="00840FDA" w:rsidP="00CD6FDA">
      <w:pPr>
        <w:pStyle w:val="Corpodetexto"/>
        <w:ind w:left="0" w:firstLine="1418"/>
        <w:jc w:val="both"/>
        <w:rPr>
          <w:rFonts w:ascii="Times New Roman" w:hAnsi="Times New Roman" w:cs="Times New Roman"/>
          <w:sz w:val="22"/>
          <w:szCs w:val="22"/>
        </w:rPr>
      </w:pPr>
      <w:r w:rsidRPr="00CD6FDA">
        <w:rPr>
          <w:rFonts w:ascii="Times New Roman" w:hAnsi="Times New Roman" w:cs="Times New Roman"/>
          <w:sz w:val="22"/>
          <w:szCs w:val="22"/>
        </w:rPr>
        <w:t xml:space="preserve">VIII - </w:t>
      </w:r>
      <w:r w:rsidR="008D66FB" w:rsidRPr="00CD6FDA">
        <w:rPr>
          <w:rFonts w:ascii="Times New Roman" w:hAnsi="Times New Roman" w:cs="Times New Roman"/>
          <w:sz w:val="22"/>
          <w:szCs w:val="22"/>
        </w:rPr>
        <w:t xml:space="preserve">Que causem dano ao meio ambiente ou ao patrimônio histórico e cultural; e </w:t>
      </w:r>
    </w:p>
    <w:p w:rsidR="00FE0A8B" w:rsidRPr="00CD6FDA" w:rsidRDefault="00840FDA" w:rsidP="00CD6FDA">
      <w:pPr>
        <w:pStyle w:val="Corpodetexto"/>
        <w:ind w:left="0" w:firstLine="1418"/>
        <w:jc w:val="both"/>
        <w:rPr>
          <w:rFonts w:ascii="Times New Roman" w:hAnsi="Times New Roman" w:cs="Times New Roman"/>
          <w:sz w:val="22"/>
          <w:szCs w:val="22"/>
        </w:rPr>
      </w:pPr>
      <w:r w:rsidRPr="00CD6FDA">
        <w:rPr>
          <w:rFonts w:ascii="Times New Roman" w:hAnsi="Times New Roman" w:cs="Times New Roman"/>
          <w:sz w:val="22"/>
          <w:szCs w:val="22"/>
        </w:rPr>
        <w:t xml:space="preserve">IX - </w:t>
      </w:r>
      <w:r w:rsidR="008D66FB" w:rsidRPr="00CD6FDA">
        <w:rPr>
          <w:rFonts w:ascii="Times New Roman" w:hAnsi="Times New Roman" w:cs="Times New Roman"/>
          <w:sz w:val="22"/>
          <w:szCs w:val="22"/>
        </w:rPr>
        <w:t>Que possam oferecer riscos aos moradores e vizinhos.</w:t>
      </w:r>
      <w:r w:rsidR="00EC316A" w:rsidRPr="00CD6FDA">
        <w:rPr>
          <w:rFonts w:ascii="Times New Roman" w:hAnsi="Times New Roman" w:cs="Times New Roman"/>
          <w:sz w:val="22"/>
          <w:szCs w:val="22"/>
        </w:rPr>
        <w:t xml:space="preserve"> Caso não houver, apresentar </w:t>
      </w:r>
      <w:r w:rsidR="00EC316A" w:rsidRPr="00CD6FDA">
        <w:rPr>
          <w:rFonts w:ascii="Times New Roman" w:hAnsi="Times New Roman" w:cs="Times New Roman"/>
          <w:sz w:val="22"/>
          <w:szCs w:val="22"/>
        </w:rPr>
        <w:lastRenderedPageBreak/>
        <w:t xml:space="preserve">declaração assinada pelo responsável técnico de que a obra em questão não apresenta </w:t>
      </w:r>
      <w:r w:rsidR="002256D3" w:rsidRPr="00CD6FDA">
        <w:rPr>
          <w:rFonts w:ascii="Times New Roman" w:hAnsi="Times New Roman" w:cs="Times New Roman"/>
          <w:sz w:val="22"/>
          <w:szCs w:val="22"/>
        </w:rPr>
        <w:t>riscos aos moradores e vizinhos;</w:t>
      </w:r>
    </w:p>
    <w:p w:rsidR="00EC316A" w:rsidRPr="00CD6FDA" w:rsidRDefault="00EC316A" w:rsidP="00CD6FDA">
      <w:pPr>
        <w:pStyle w:val="Corpodetexto"/>
        <w:ind w:left="0" w:firstLine="1418"/>
        <w:jc w:val="both"/>
        <w:rPr>
          <w:rFonts w:ascii="Times New Roman" w:hAnsi="Times New Roman" w:cs="Times New Roman"/>
          <w:sz w:val="22"/>
          <w:szCs w:val="22"/>
        </w:rPr>
      </w:pPr>
      <w:r w:rsidRPr="00CD6FDA">
        <w:rPr>
          <w:rFonts w:ascii="Times New Roman" w:hAnsi="Times New Roman" w:cs="Times New Roman"/>
          <w:sz w:val="22"/>
          <w:szCs w:val="22"/>
        </w:rPr>
        <w:t>X – Que estejam em desacordo com o Código Civil, com a Legislção Ambiental e demais legislações federais e estaduais pertinentes.</w:t>
      </w:r>
    </w:p>
    <w:p w:rsidR="00CD6FDA" w:rsidRPr="00CD6FDA" w:rsidRDefault="00CD6FDA" w:rsidP="00CD6FDA">
      <w:pPr>
        <w:pStyle w:val="Corpodetexto"/>
        <w:ind w:left="0" w:firstLine="1418"/>
        <w:jc w:val="both"/>
        <w:rPr>
          <w:rFonts w:ascii="Times New Roman" w:hAnsi="Times New Roman" w:cs="Times New Roman"/>
          <w:sz w:val="22"/>
          <w:szCs w:val="22"/>
        </w:rPr>
      </w:pPr>
      <w:r w:rsidRPr="00CD6FDA">
        <w:rPr>
          <w:rFonts w:ascii="Times New Roman" w:hAnsi="Times New Roman" w:cs="Times New Roman"/>
          <w:sz w:val="22"/>
          <w:szCs w:val="22"/>
        </w:rPr>
        <w:t>Parágrafo único. No caso de obras que estejam em discussão em processos judiciais, a regularização dependerá do efetivo pagamento, pelo particular, das custas processuais e honorários advocatícios;</w:t>
      </w:r>
    </w:p>
    <w:p w:rsidR="002256D3" w:rsidRPr="00CD6FDA" w:rsidRDefault="002256D3" w:rsidP="00840FDA">
      <w:pPr>
        <w:pStyle w:val="Corpodetexto"/>
        <w:ind w:left="0" w:firstLine="1418"/>
        <w:jc w:val="both"/>
        <w:rPr>
          <w:rFonts w:ascii="Times New Roman" w:hAnsi="Times New Roman" w:cs="Times New Roman"/>
          <w:sz w:val="22"/>
          <w:szCs w:val="22"/>
        </w:rPr>
      </w:pPr>
    </w:p>
    <w:p w:rsidR="006134BC" w:rsidRPr="00CD6FDA" w:rsidRDefault="002256D3" w:rsidP="00CD6FDA">
      <w:pPr>
        <w:pStyle w:val="Corpodetexto"/>
        <w:ind w:left="0" w:firstLine="1418"/>
        <w:jc w:val="both"/>
        <w:rPr>
          <w:rFonts w:ascii="Times New Roman" w:hAnsi="Times New Roman" w:cs="Times New Roman"/>
          <w:sz w:val="22"/>
          <w:szCs w:val="22"/>
        </w:rPr>
      </w:pPr>
      <w:r w:rsidRPr="00CD6FDA">
        <w:rPr>
          <w:rFonts w:ascii="Times New Roman" w:hAnsi="Times New Roman" w:cs="Times New Roman"/>
          <w:sz w:val="22"/>
          <w:szCs w:val="22"/>
          <w:lang w:val="pt-BR"/>
        </w:rPr>
        <w:t xml:space="preserve">Art. 3º </w:t>
      </w:r>
      <w:r w:rsidR="00B1005A" w:rsidRPr="00CD6FDA">
        <w:rPr>
          <w:rFonts w:ascii="Times New Roman" w:hAnsi="Times New Roman" w:cs="Times New Roman"/>
          <w:sz w:val="22"/>
          <w:szCs w:val="22"/>
        </w:rPr>
        <w:tab/>
      </w:r>
      <w:r w:rsidR="003F74D1" w:rsidRPr="00CD6FDA">
        <w:rPr>
          <w:rFonts w:ascii="Times New Roman" w:hAnsi="Times New Roman" w:cs="Times New Roman"/>
          <w:sz w:val="22"/>
          <w:szCs w:val="22"/>
        </w:rPr>
        <w:t>A regularização deverá ser feita de uma única vez, considerando todos os requisitos urbanísticos previstos</w:t>
      </w:r>
      <w:r w:rsidR="00420103" w:rsidRPr="00CD6FDA">
        <w:rPr>
          <w:rFonts w:ascii="Times New Roman" w:hAnsi="Times New Roman" w:cs="Times New Roman"/>
          <w:sz w:val="22"/>
          <w:szCs w:val="22"/>
        </w:rPr>
        <w:t>,</w:t>
      </w:r>
      <w:r w:rsidR="004F2F92" w:rsidRPr="00CD6FDA">
        <w:rPr>
          <w:rFonts w:ascii="Times New Roman" w:hAnsi="Times New Roman" w:cs="Times New Roman"/>
          <w:sz w:val="22"/>
          <w:szCs w:val="22"/>
        </w:rPr>
        <w:t xml:space="preserve"> </w:t>
      </w:r>
      <w:r w:rsidR="00420103" w:rsidRPr="00CD6FDA">
        <w:rPr>
          <w:rFonts w:ascii="Times New Roman" w:hAnsi="Times New Roman" w:cs="Times New Roman"/>
          <w:sz w:val="22"/>
          <w:szCs w:val="22"/>
        </w:rPr>
        <w:t xml:space="preserve">de acordo com </w:t>
      </w:r>
      <w:r w:rsidR="004F2F92" w:rsidRPr="00CD6FDA">
        <w:rPr>
          <w:rFonts w:ascii="Times New Roman" w:hAnsi="Times New Roman" w:cs="Times New Roman"/>
          <w:sz w:val="22"/>
          <w:szCs w:val="22"/>
        </w:rPr>
        <w:t>as seguintes condições:</w:t>
      </w:r>
    </w:p>
    <w:p w:rsidR="00CD6FDA" w:rsidRDefault="00CD6FDA" w:rsidP="002256D3">
      <w:pPr>
        <w:pStyle w:val="PargrafodaLista"/>
        <w:ind w:left="1418" w:right="0" w:firstLine="0"/>
        <w:rPr>
          <w:rFonts w:ascii="Times New Roman" w:hAnsi="Times New Roman" w:cs="Times New Roman"/>
        </w:rPr>
      </w:pPr>
    </w:p>
    <w:p w:rsidR="00045E26" w:rsidRPr="00CD6FDA" w:rsidRDefault="00840FDA" w:rsidP="00504AB1">
      <w:pPr>
        <w:pStyle w:val="PargrafodaLista"/>
        <w:ind w:left="0" w:right="0"/>
        <w:rPr>
          <w:rFonts w:ascii="Times New Roman" w:hAnsi="Times New Roman" w:cs="Times New Roman"/>
        </w:rPr>
      </w:pPr>
      <w:r w:rsidRPr="00CD6FDA">
        <w:rPr>
          <w:rFonts w:ascii="Times New Roman" w:hAnsi="Times New Roman" w:cs="Times New Roman"/>
        </w:rPr>
        <w:t xml:space="preserve">I - </w:t>
      </w:r>
      <w:r w:rsidR="00045E26" w:rsidRPr="00CD6FDA">
        <w:rPr>
          <w:rFonts w:ascii="Times New Roman" w:hAnsi="Times New Roman" w:cs="Times New Roman"/>
        </w:rPr>
        <w:t xml:space="preserve">A regularização deverá ser feita, considerando  os requisitos urbanísticos </w:t>
      </w:r>
      <w:r w:rsidR="00EC316A" w:rsidRPr="00CD6FDA">
        <w:rPr>
          <w:rFonts w:ascii="Times New Roman" w:hAnsi="Times New Roman" w:cs="Times New Roman"/>
        </w:rPr>
        <w:t>de acordo com o Anexo XI do Plano Diretor Municipal, denominado Índices urbanisticos para Edificações.</w:t>
      </w:r>
    </w:p>
    <w:p w:rsidR="00466005" w:rsidRPr="00CD6FDA" w:rsidRDefault="00840FDA" w:rsidP="00504AB1">
      <w:pPr>
        <w:pStyle w:val="PargrafodaLista"/>
        <w:ind w:left="0" w:right="0"/>
        <w:rPr>
          <w:rFonts w:ascii="Times New Roman" w:hAnsi="Times New Roman" w:cs="Times New Roman"/>
        </w:rPr>
      </w:pPr>
      <w:r w:rsidRPr="00CD6FDA">
        <w:rPr>
          <w:rFonts w:ascii="Times New Roman" w:hAnsi="Times New Roman" w:cs="Times New Roman"/>
        </w:rPr>
        <w:t xml:space="preserve">II - </w:t>
      </w:r>
      <w:r w:rsidR="00261B26" w:rsidRPr="00CD6FDA">
        <w:rPr>
          <w:rFonts w:ascii="Times New Roman" w:hAnsi="Times New Roman" w:cs="Times New Roman"/>
        </w:rPr>
        <w:t>R</w:t>
      </w:r>
      <w:r w:rsidR="008D66FB" w:rsidRPr="00CD6FDA">
        <w:rPr>
          <w:rFonts w:ascii="Times New Roman" w:hAnsi="Times New Roman" w:cs="Times New Roman"/>
        </w:rPr>
        <w:t>ecolhimento das taxas relativas à licença para execução de obras, nos termos da legislação tributária municipal;</w:t>
      </w:r>
    </w:p>
    <w:p w:rsidR="00466005" w:rsidRPr="00CD6FDA" w:rsidRDefault="00840FDA" w:rsidP="00504AB1">
      <w:pPr>
        <w:pStyle w:val="PargrafodaLista"/>
        <w:ind w:left="0" w:right="0"/>
        <w:rPr>
          <w:rFonts w:ascii="Times New Roman" w:hAnsi="Times New Roman" w:cs="Times New Roman"/>
        </w:rPr>
      </w:pPr>
      <w:r w:rsidRPr="00CD6FDA">
        <w:rPr>
          <w:rFonts w:ascii="Times New Roman" w:hAnsi="Times New Roman" w:cs="Times New Roman"/>
        </w:rPr>
        <w:t xml:space="preserve">III </w:t>
      </w:r>
      <w:r w:rsidR="00EC316A" w:rsidRPr="00CD6FDA">
        <w:rPr>
          <w:rFonts w:ascii="Times New Roman" w:hAnsi="Times New Roman" w:cs="Times New Roman"/>
        </w:rPr>
        <w:t>–</w:t>
      </w:r>
      <w:r w:rsidRPr="00CD6FDA">
        <w:rPr>
          <w:rFonts w:ascii="Times New Roman" w:hAnsi="Times New Roman" w:cs="Times New Roman"/>
        </w:rPr>
        <w:t xml:space="preserve"> </w:t>
      </w:r>
      <w:r w:rsidR="006134BC" w:rsidRPr="00CD6FDA">
        <w:rPr>
          <w:rFonts w:ascii="Times New Roman" w:hAnsi="Times New Roman" w:cs="Times New Roman"/>
        </w:rPr>
        <w:t xml:space="preserve">Se </w:t>
      </w:r>
      <w:r w:rsidR="008D66FB" w:rsidRPr="00CD6FDA">
        <w:rPr>
          <w:rFonts w:ascii="Times New Roman" w:hAnsi="Times New Roman" w:cs="Times New Roman"/>
        </w:rPr>
        <w:t xml:space="preserve">em desacordo com a taxa de ocupação </w:t>
      </w:r>
      <w:r w:rsidR="003262E3" w:rsidRPr="00CD6FDA">
        <w:rPr>
          <w:rFonts w:ascii="Times New Roman" w:hAnsi="Times New Roman" w:cs="Times New Roman"/>
        </w:rPr>
        <w:t>e/</w:t>
      </w:r>
      <w:r w:rsidR="008D66FB" w:rsidRPr="00CD6FDA">
        <w:rPr>
          <w:rFonts w:ascii="Times New Roman" w:hAnsi="Times New Roman" w:cs="Times New Roman"/>
        </w:rPr>
        <w:t>ou o índice de aproveitamento</w:t>
      </w:r>
      <w:r w:rsidR="00EC316A" w:rsidRPr="00CD6FDA">
        <w:rPr>
          <w:rFonts w:ascii="Times New Roman" w:hAnsi="Times New Roman" w:cs="Times New Roman"/>
        </w:rPr>
        <w:t xml:space="preserve"> (Anexo XI PDM)</w:t>
      </w:r>
      <w:r w:rsidR="008D66FB" w:rsidRPr="00CD6FDA">
        <w:rPr>
          <w:rFonts w:ascii="Times New Roman" w:hAnsi="Times New Roman" w:cs="Times New Roman"/>
        </w:rPr>
        <w:t xml:space="preserve">, </w:t>
      </w:r>
      <w:r w:rsidR="004F2F92" w:rsidRPr="00CD6FDA">
        <w:rPr>
          <w:rFonts w:ascii="Times New Roman" w:hAnsi="Times New Roman" w:cs="Times New Roman"/>
        </w:rPr>
        <w:t>mediante recolhimento das taxas</w:t>
      </w:r>
      <w:r w:rsidR="008D66FB" w:rsidRPr="00CD6FDA">
        <w:rPr>
          <w:rFonts w:ascii="Times New Roman" w:hAnsi="Times New Roman" w:cs="Times New Roman"/>
        </w:rPr>
        <w:t xml:space="preserve"> e pagamento, </w:t>
      </w:r>
      <w:r w:rsidR="00EC316A" w:rsidRPr="00CD6FDA">
        <w:rPr>
          <w:rFonts w:ascii="Times New Roman" w:hAnsi="Times New Roman" w:cs="Times New Roman"/>
        </w:rPr>
        <w:t>a título de multa compensatória, por metro quadrado a regularizar que estejam em desacordo com a taxa de ocupação e/ou o índice de aproveitamento, ou seja, a multa compensatória incide apenas sobre a área que estiver edificada além dos limites estabelecidos</w:t>
      </w:r>
      <w:r w:rsidR="004F2F92" w:rsidRPr="00CD6FDA">
        <w:rPr>
          <w:rFonts w:ascii="Times New Roman" w:hAnsi="Times New Roman" w:cs="Times New Roman"/>
        </w:rPr>
        <w:t>.</w:t>
      </w:r>
    </w:p>
    <w:p w:rsidR="00EC316A" w:rsidRPr="00CD6FDA" w:rsidRDefault="00CD6FDA" w:rsidP="00504AB1">
      <w:pPr>
        <w:pStyle w:val="PargrafodaLista"/>
        <w:tabs>
          <w:tab w:val="left" w:pos="1843"/>
        </w:tabs>
        <w:ind w:left="0" w:right="0"/>
        <w:rPr>
          <w:rFonts w:ascii="Times New Roman" w:hAnsi="Times New Roman" w:cs="Times New Roman"/>
        </w:rPr>
      </w:pPr>
      <w:r w:rsidRPr="00CD6FDA">
        <w:rPr>
          <w:rFonts w:ascii="Times New Roman" w:hAnsi="Times New Roman" w:cs="Times New Roman"/>
        </w:rPr>
        <w:t>I</w:t>
      </w:r>
      <w:r w:rsidR="00840FDA" w:rsidRPr="00CD6FDA">
        <w:rPr>
          <w:rFonts w:ascii="Times New Roman" w:hAnsi="Times New Roman" w:cs="Times New Roman"/>
        </w:rPr>
        <w:t xml:space="preserve">V - </w:t>
      </w:r>
      <w:r w:rsidR="00B6204E" w:rsidRPr="00CD6FDA">
        <w:rPr>
          <w:rFonts w:ascii="Times New Roman" w:hAnsi="Times New Roman" w:cs="Times New Roman"/>
        </w:rPr>
        <w:t xml:space="preserve">Se </w:t>
      </w:r>
      <w:r w:rsidR="008D66FB" w:rsidRPr="00CD6FDA">
        <w:rPr>
          <w:rFonts w:ascii="Times New Roman" w:hAnsi="Times New Roman" w:cs="Times New Roman"/>
        </w:rPr>
        <w:t>em desacordo com a altura</w:t>
      </w:r>
      <w:r w:rsidR="00420103" w:rsidRPr="00CD6FDA">
        <w:rPr>
          <w:rFonts w:ascii="Times New Roman" w:hAnsi="Times New Roman" w:cs="Times New Roman"/>
        </w:rPr>
        <w:t xml:space="preserve"> da edificação</w:t>
      </w:r>
      <w:r w:rsidR="00EC316A" w:rsidRPr="00CD6FDA">
        <w:rPr>
          <w:rFonts w:ascii="Times New Roman" w:hAnsi="Times New Roman" w:cs="Times New Roman"/>
        </w:rPr>
        <w:t xml:space="preserve"> (Anexo XI PDM), mediante recolhimento das taxas e pagamento de multa compensatória. A área para calculo de multa compensatória será a área de piso do pavimento que extrapola a altura;</w:t>
      </w:r>
    </w:p>
    <w:p w:rsidR="000C6829" w:rsidRPr="00CD6FDA" w:rsidRDefault="00CD6FDA" w:rsidP="00504AB1">
      <w:pPr>
        <w:pStyle w:val="PargrafodaLista"/>
        <w:tabs>
          <w:tab w:val="left" w:pos="1418"/>
        </w:tabs>
        <w:ind w:left="0" w:right="0"/>
        <w:rPr>
          <w:rFonts w:ascii="Times New Roman" w:hAnsi="Times New Roman" w:cs="Times New Roman"/>
        </w:rPr>
      </w:pPr>
      <w:r w:rsidRPr="00CD6FDA">
        <w:rPr>
          <w:rFonts w:ascii="Times New Roman" w:hAnsi="Times New Roman" w:cs="Times New Roman"/>
        </w:rPr>
        <w:t>V</w:t>
      </w:r>
      <w:r w:rsidR="00840FDA" w:rsidRPr="00CD6FDA">
        <w:rPr>
          <w:rFonts w:ascii="Times New Roman" w:hAnsi="Times New Roman" w:cs="Times New Roman"/>
        </w:rPr>
        <w:t xml:space="preserve"> - </w:t>
      </w:r>
      <w:r w:rsidR="00B6204E" w:rsidRPr="00CD6FDA">
        <w:rPr>
          <w:rFonts w:ascii="Times New Roman" w:hAnsi="Times New Roman" w:cs="Times New Roman"/>
        </w:rPr>
        <w:t xml:space="preserve">Se </w:t>
      </w:r>
      <w:r w:rsidR="008D66FB" w:rsidRPr="00CD6FDA">
        <w:rPr>
          <w:rFonts w:ascii="Times New Roman" w:hAnsi="Times New Roman" w:cs="Times New Roman"/>
        </w:rPr>
        <w:t xml:space="preserve">em desacordo com </w:t>
      </w:r>
      <w:r w:rsidR="00EC316A" w:rsidRPr="00CD6FDA">
        <w:rPr>
          <w:rFonts w:ascii="Times New Roman" w:hAnsi="Times New Roman" w:cs="Times New Roman"/>
        </w:rPr>
        <w:t xml:space="preserve">o número de pavimentos (Anexo XI PDM), medainte recolhimento das taxas e pagamento de multa compensatória. A área para cálculo de multa compensatória será a área de piso do pavimento que extrapola o númento de pavimentos. </w:t>
      </w:r>
      <w:r w:rsidR="008D66FB" w:rsidRPr="00CD6FDA">
        <w:rPr>
          <w:rFonts w:ascii="Times New Roman" w:hAnsi="Times New Roman" w:cs="Times New Roman"/>
        </w:rPr>
        <w:t xml:space="preserve"> </w:t>
      </w:r>
    </w:p>
    <w:p w:rsidR="00EC316A" w:rsidRPr="00CD6FDA" w:rsidRDefault="00CD6FDA" w:rsidP="00504AB1">
      <w:pPr>
        <w:pStyle w:val="PargrafodaLista"/>
        <w:tabs>
          <w:tab w:val="left" w:pos="1418"/>
        </w:tabs>
        <w:ind w:left="0" w:right="0"/>
        <w:rPr>
          <w:rFonts w:ascii="Times New Roman" w:hAnsi="Times New Roman" w:cs="Times New Roman"/>
        </w:rPr>
      </w:pPr>
      <w:r w:rsidRPr="00CD6FDA">
        <w:rPr>
          <w:rFonts w:ascii="Times New Roman" w:hAnsi="Times New Roman" w:cs="Times New Roman"/>
        </w:rPr>
        <w:t>V</w:t>
      </w:r>
      <w:r w:rsidR="00EC316A" w:rsidRPr="00CD6FDA">
        <w:rPr>
          <w:rFonts w:ascii="Times New Roman" w:hAnsi="Times New Roman" w:cs="Times New Roman"/>
        </w:rPr>
        <w:t>I – Se em desacordo com a altura do pé direito, limitado a mesma ao mínimo de 2,30m;</w:t>
      </w:r>
    </w:p>
    <w:p w:rsidR="00EC316A" w:rsidRPr="00CD6FDA" w:rsidRDefault="00CD6FDA" w:rsidP="00504AB1">
      <w:pPr>
        <w:pStyle w:val="PargrafodaLista"/>
        <w:tabs>
          <w:tab w:val="left" w:pos="1418"/>
        </w:tabs>
        <w:ind w:left="0" w:right="0"/>
        <w:rPr>
          <w:rFonts w:ascii="Times New Roman" w:hAnsi="Times New Roman" w:cs="Times New Roman"/>
        </w:rPr>
      </w:pPr>
      <w:r w:rsidRPr="00CD6FDA">
        <w:rPr>
          <w:rFonts w:ascii="Times New Roman" w:hAnsi="Times New Roman" w:cs="Times New Roman"/>
        </w:rPr>
        <w:t>V</w:t>
      </w:r>
      <w:r w:rsidR="00EC316A" w:rsidRPr="00CD6FDA">
        <w:rPr>
          <w:rFonts w:ascii="Times New Roman" w:hAnsi="Times New Roman" w:cs="Times New Roman"/>
        </w:rPr>
        <w:t>II – Se em desacordo com os recuos e afastamentos (Anbexo XI PDM), mediante recolhimento das taxas e pagamentos, a título de multa compensatória, por metro quadrado a regularizar que esteja em desacordo com os recuos e afastamentos, ou seja, a multa compensatória incide apenas sobre a área que estiver edificada além dos limites estabelecidos;</w:t>
      </w:r>
    </w:p>
    <w:p w:rsidR="00EC316A" w:rsidRPr="00CD6FDA" w:rsidRDefault="00CD6FDA" w:rsidP="00504AB1">
      <w:pPr>
        <w:pStyle w:val="PargrafodaLista"/>
        <w:tabs>
          <w:tab w:val="left" w:pos="1418"/>
        </w:tabs>
        <w:ind w:left="0" w:right="0"/>
        <w:rPr>
          <w:rFonts w:ascii="Times New Roman" w:hAnsi="Times New Roman" w:cs="Times New Roman"/>
        </w:rPr>
      </w:pPr>
      <w:r w:rsidRPr="00CD6FDA">
        <w:rPr>
          <w:rFonts w:ascii="Times New Roman" w:hAnsi="Times New Roman" w:cs="Times New Roman"/>
        </w:rPr>
        <w:t>VIII</w:t>
      </w:r>
      <w:r w:rsidR="00EC316A" w:rsidRPr="00CD6FDA">
        <w:rPr>
          <w:rFonts w:ascii="Times New Roman" w:hAnsi="Times New Roman" w:cs="Times New Roman"/>
        </w:rPr>
        <w:t xml:space="preserve"> – Se em desacordo com a área permeável, devendo esta atender ao mínimo de 50% do índice previsto para o Zoneamento (Anexo XI PDM), mediante recolhimento das taxas e pagamento a título de multa compensatória. A multa compensatória incide apenas sobre a área de permeabilidade faltante; </w:t>
      </w:r>
    </w:p>
    <w:p w:rsidR="00EC316A" w:rsidRPr="00CD6FDA" w:rsidRDefault="00CD6FDA" w:rsidP="00504AB1">
      <w:pPr>
        <w:ind w:firstLine="1418"/>
        <w:jc w:val="both"/>
        <w:rPr>
          <w:rFonts w:ascii="Times New Roman" w:hAnsi="Times New Roman" w:cs="Times New Roman"/>
        </w:rPr>
      </w:pPr>
      <w:r w:rsidRPr="00CD6FDA">
        <w:rPr>
          <w:rFonts w:ascii="Times New Roman" w:hAnsi="Times New Roman" w:cs="Times New Roman"/>
        </w:rPr>
        <w:t>IX</w:t>
      </w:r>
      <w:r w:rsidR="00EC316A" w:rsidRPr="00CD6FDA">
        <w:rPr>
          <w:rFonts w:ascii="Times New Roman" w:hAnsi="Times New Roman" w:cs="Times New Roman"/>
        </w:rPr>
        <w:t xml:space="preserve"> - Se em desacordo com o número de vagas mínimas de estacionamento (Anexo XI PDM), somente para edificações residenciais unifamiliares ou edificações residenciais com até 2 unidades utilizadas pelo mesmo grupo familiar, mediante recolhimento das taxas e pagamento, a título de multa compensatória, por metro quadrado correspondente à quantidade de vagas faltantes multiplicada pela área mínima de vaga de estacionamento, de acordo com o Código de Edificações e Plano Diretor Municipal.</w:t>
      </w:r>
    </w:p>
    <w:p w:rsidR="00EC316A" w:rsidRPr="00CD6FDA" w:rsidRDefault="00CD6FDA" w:rsidP="00504AB1">
      <w:pPr>
        <w:ind w:firstLine="1418"/>
        <w:jc w:val="both"/>
        <w:rPr>
          <w:rFonts w:ascii="Times New Roman" w:hAnsi="Times New Roman" w:cs="Times New Roman"/>
        </w:rPr>
      </w:pPr>
      <w:r w:rsidRPr="00CD6FDA">
        <w:rPr>
          <w:rFonts w:ascii="Times New Roman" w:hAnsi="Times New Roman" w:cs="Times New Roman"/>
        </w:rPr>
        <w:t>X</w:t>
      </w:r>
      <w:r w:rsidR="00EC316A" w:rsidRPr="00CD6FDA">
        <w:rPr>
          <w:rFonts w:ascii="Times New Roman" w:hAnsi="Times New Roman" w:cs="Times New Roman"/>
        </w:rPr>
        <w:t xml:space="preserve"> – Para fins de cálculo da multa compensatória referente aos Incisos I</w:t>
      </w:r>
      <w:r w:rsidR="00504AB1">
        <w:rPr>
          <w:rFonts w:ascii="Times New Roman" w:hAnsi="Times New Roman" w:cs="Times New Roman"/>
        </w:rPr>
        <w:t>II, I</w:t>
      </w:r>
      <w:r w:rsidR="00EC316A" w:rsidRPr="00CD6FDA">
        <w:rPr>
          <w:rFonts w:ascii="Times New Roman" w:hAnsi="Times New Roman" w:cs="Times New Roman"/>
        </w:rPr>
        <w:t xml:space="preserve">V, V, VI, VII, VIII, </w:t>
      </w:r>
      <w:r w:rsidR="00504AB1">
        <w:rPr>
          <w:rFonts w:ascii="Times New Roman" w:hAnsi="Times New Roman" w:cs="Times New Roman"/>
        </w:rPr>
        <w:t>IX</w:t>
      </w:r>
      <w:r w:rsidRPr="00CD6FDA">
        <w:rPr>
          <w:rFonts w:ascii="Times New Roman" w:hAnsi="Times New Roman" w:cs="Times New Roman"/>
        </w:rPr>
        <w:t xml:space="preserve"> -</w:t>
      </w:r>
      <w:r w:rsidR="00EC316A" w:rsidRPr="00CD6FDA">
        <w:rPr>
          <w:rFonts w:ascii="Times New Roman" w:hAnsi="Times New Roman" w:cs="Times New Roman"/>
        </w:rPr>
        <w:t xml:space="preserve"> será considerada a área total construída sobre o imóvel, com aplicação da seguinte escala de percentuais sobre o Cálculo Básico da Construção Civil - CBCC: </w:t>
      </w:r>
    </w:p>
    <w:p w:rsidR="00EC316A" w:rsidRPr="00CD6FDA" w:rsidRDefault="00EC316A" w:rsidP="00504AB1">
      <w:pPr>
        <w:ind w:firstLine="1418"/>
        <w:jc w:val="both"/>
        <w:rPr>
          <w:rFonts w:ascii="Times New Roman" w:hAnsi="Times New Roman" w:cs="Times New Roman"/>
          <w:bCs/>
        </w:rPr>
      </w:pPr>
      <w:r w:rsidRPr="00CD6FDA">
        <w:rPr>
          <w:rFonts w:ascii="Times New Roman" w:hAnsi="Times New Roman" w:cs="Times New Roman"/>
          <w:bCs/>
        </w:rPr>
        <w:t xml:space="preserve">Para edificações unifamiliares </w:t>
      </w:r>
      <w:r w:rsidRPr="00CD6FDA">
        <w:rPr>
          <w:rFonts w:ascii="Times New Roman" w:hAnsi="Times New Roman" w:cs="Times New Roman"/>
        </w:rPr>
        <w:t>ou com até 2 unidades utilizadas pelo mesmo grupo familiar:</w:t>
      </w:r>
    </w:p>
    <w:p w:rsidR="00EC316A" w:rsidRPr="00CD6FDA" w:rsidRDefault="00EC316A" w:rsidP="00504AB1">
      <w:pPr>
        <w:ind w:firstLine="1418"/>
        <w:jc w:val="both"/>
        <w:rPr>
          <w:rFonts w:ascii="Times New Roman" w:hAnsi="Times New Roman" w:cs="Times New Roman"/>
        </w:rPr>
      </w:pPr>
      <w:r w:rsidRPr="00CD6FDA">
        <w:rPr>
          <w:rFonts w:ascii="Times New Roman" w:hAnsi="Times New Roman" w:cs="Times New Roman"/>
        </w:rPr>
        <w:t>a) até 70,00m² de área total construída: isento;</w:t>
      </w:r>
    </w:p>
    <w:p w:rsidR="00EC316A" w:rsidRPr="00CD6FDA" w:rsidRDefault="00EC316A" w:rsidP="00504AB1">
      <w:pPr>
        <w:ind w:firstLine="1418"/>
        <w:jc w:val="both"/>
        <w:rPr>
          <w:rFonts w:ascii="Times New Roman" w:hAnsi="Times New Roman" w:cs="Times New Roman"/>
        </w:rPr>
      </w:pPr>
      <w:r w:rsidRPr="00CD6FDA">
        <w:rPr>
          <w:rFonts w:ascii="Times New Roman" w:hAnsi="Times New Roman" w:cs="Times New Roman"/>
        </w:rPr>
        <w:t>b) 70,01m² a 100,00m² de área total construída: 1% do CBCC/m² multiplicado pela área a regularizar;</w:t>
      </w:r>
    </w:p>
    <w:p w:rsidR="00EC316A" w:rsidRPr="00CD6FDA" w:rsidRDefault="00504AB1" w:rsidP="00504AB1">
      <w:pPr>
        <w:ind w:firstLine="1418"/>
        <w:jc w:val="both"/>
        <w:rPr>
          <w:rFonts w:ascii="Times New Roman" w:hAnsi="Times New Roman" w:cs="Times New Roman"/>
        </w:rPr>
      </w:pPr>
      <w:r>
        <w:rPr>
          <w:rFonts w:ascii="Times New Roman" w:hAnsi="Times New Roman" w:cs="Times New Roman"/>
        </w:rPr>
        <w:lastRenderedPageBreak/>
        <w:t>c</w:t>
      </w:r>
      <w:r w:rsidR="00EC316A" w:rsidRPr="00CD6FDA">
        <w:rPr>
          <w:rFonts w:ascii="Times New Roman" w:hAnsi="Times New Roman" w:cs="Times New Roman"/>
        </w:rPr>
        <w:t>) de 100,01m² a 150,00m² de área total construída: 2% do CBCC/m² multiplicado pela área a regularizar;</w:t>
      </w:r>
    </w:p>
    <w:p w:rsidR="00EC316A" w:rsidRPr="00CD6FDA" w:rsidRDefault="00504AB1" w:rsidP="00504AB1">
      <w:pPr>
        <w:ind w:firstLine="1418"/>
        <w:jc w:val="both"/>
        <w:rPr>
          <w:rFonts w:ascii="Times New Roman" w:hAnsi="Times New Roman" w:cs="Times New Roman"/>
        </w:rPr>
      </w:pPr>
      <w:r>
        <w:rPr>
          <w:rFonts w:ascii="Times New Roman" w:hAnsi="Times New Roman" w:cs="Times New Roman"/>
        </w:rPr>
        <w:t>d</w:t>
      </w:r>
      <w:r w:rsidR="00EC316A" w:rsidRPr="00CD6FDA">
        <w:rPr>
          <w:rFonts w:ascii="Times New Roman" w:hAnsi="Times New Roman" w:cs="Times New Roman"/>
        </w:rPr>
        <w:t>) de 150,01m² a 200,00m² de área total construída: 3% do CBCC/m² multiplicado pela área a regularizar;</w:t>
      </w:r>
    </w:p>
    <w:p w:rsidR="00EC316A" w:rsidRPr="00CD6FDA" w:rsidRDefault="00504AB1" w:rsidP="00504AB1">
      <w:pPr>
        <w:ind w:firstLine="1418"/>
        <w:jc w:val="both"/>
        <w:rPr>
          <w:rFonts w:ascii="Times New Roman" w:hAnsi="Times New Roman" w:cs="Times New Roman"/>
        </w:rPr>
      </w:pPr>
      <w:r>
        <w:rPr>
          <w:rFonts w:ascii="Times New Roman" w:hAnsi="Times New Roman" w:cs="Times New Roman"/>
        </w:rPr>
        <w:t>e</w:t>
      </w:r>
      <w:r w:rsidR="00EC316A" w:rsidRPr="00CD6FDA">
        <w:rPr>
          <w:rFonts w:ascii="Times New Roman" w:hAnsi="Times New Roman" w:cs="Times New Roman"/>
        </w:rPr>
        <w:t>) de 200,01m² a 250,00m² de área total construída: 4% do CBCC/m² multiplicado pela área a regularizar;</w:t>
      </w:r>
    </w:p>
    <w:p w:rsidR="00EC316A" w:rsidRPr="00CD6FDA" w:rsidRDefault="00504AB1" w:rsidP="00504AB1">
      <w:pPr>
        <w:ind w:firstLine="1418"/>
        <w:jc w:val="both"/>
        <w:rPr>
          <w:rFonts w:ascii="Times New Roman" w:hAnsi="Times New Roman" w:cs="Times New Roman"/>
        </w:rPr>
      </w:pPr>
      <w:r>
        <w:rPr>
          <w:rFonts w:ascii="Times New Roman" w:hAnsi="Times New Roman" w:cs="Times New Roman"/>
        </w:rPr>
        <w:t>f</w:t>
      </w:r>
      <w:r w:rsidR="00EC316A" w:rsidRPr="00CD6FDA">
        <w:rPr>
          <w:rFonts w:ascii="Times New Roman" w:hAnsi="Times New Roman" w:cs="Times New Roman"/>
        </w:rPr>
        <w:t>) acima de 250,00m² de área total construída: 5% do CBCC/m² multiplicado pela área a regularizar;</w:t>
      </w:r>
    </w:p>
    <w:p w:rsidR="00792AE9" w:rsidRPr="00CD6FDA" w:rsidRDefault="00792AE9" w:rsidP="00504AB1">
      <w:pPr>
        <w:pStyle w:val="PargrafodaLista"/>
        <w:tabs>
          <w:tab w:val="left" w:pos="1418"/>
        </w:tabs>
        <w:ind w:left="0" w:right="0"/>
        <w:rPr>
          <w:rFonts w:ascii="Times New Roman" w:hAnsi="Times New Roman" w:cs="Times New Roman"/>
        </w:rPr>
      </w:pPr>
      <w:r w:rsidRPr="00CD6FDA">
        <w:rPr>
          <w:rFonts w:ascii="Times New Roman" w:hAnsi="Times New Roman" w:cs="Times New Roman"/>
        </w:rPr>
        <w:t>§1</w:t>
      </w:r>
      <w:r w:rsidR="00840FDA" w:rsidRPr="00CD6FDA">
        <w:rPr>
          <w:rFonts w:ascii="Times New Roman" w:hAnsi="Times New Roman" w:cs="Times New Roman"/>
        </w:rPr>
        <w:t>.</w:t>
      </w:r>
      <w:r w:rsidRPr="00CD6FDA">
        <w:rPr>
          <w:rFonts w:ascii="Times New Roman" w:hAnsi="Times New Roman" w:cs="Times New Roman"/>
        </w:rPr>
        <w:t>º Caso seja constatada mais de uma irregularidade, devem ser somados os respectivos valores, referentes a cada irregularidade, para definir o valor total devido pelo requerente;</w:t>
      </w:r>
    </w:p>
    <w:p w:rsidR="00EC316A" w:rsidRPr="00CD6FDA" w:rsidRDefault="00AF13A6" w:rsidP="00504AB1">
      <w:pPr>
        <w:pStyle w:val="PargrafodaLista"/>
        <w:tabs>
          <w:tab w:val="left" w:pos="1843"/>
        </w:tabs>
        <w:ind w:left="0" w:right="0"/>
        <w:rPr>
          <w:rFonts w:ascii="Times New Roman" w:hAnsi="Times New Roman" w:cs="Times New Roman"/>
        </w:rPr>
      </w:pPr>
      <w:r w:rsidRPr="00CD6FDA">
        <w:rPr>
          <w:rFonts w:ascii="Times New Roman" w:hAnsi="Times New Roman" w:cs="Times New Roman"/>
        </w:rPr>
        <w:t>§</w:t>
      </w:r>
      <w:r w:rsidR="00792AE9" w:rsidRPr="00CD6FDA">
        <w:rPr>
          <w:rFonts w:ascii="Times New Roman" w:hAnsi="Times New Roman" w:cs="Times New Roman"/>
        </w:rPr>
        <w:t>2</w:t>
      </w:r>
      <w:r w:rsidR="00840FDA" w:rsidRPr="00CD6FDA">
        <w:rPr>
          <w:rFonts w:ascii="Times New Roman" w:hAnsi="Times New Roman" w:cs="Times New Roman"/>
        </w:rPr>
        <w:t>.</w:t>
      </w:r>
      <w:r w:rsidR="00EC316A" w:rsidRPr="00CD6FDA">
        <w:rPr>
          <w:rFonts w:ascii="Times New Roman" w:hAnsi="Times New Roman" w:cs="Times New Roman"/>
        </w:rPr>
        <w:t xml:space="preserve"> Sempre que a regularização tratar de afastamentos laterais e de fundos, o proprietário deverá apresentar declaração por escrito assinada pelos confrontantes, atestando sob responsabilidade civil e penal, que a regularização da edificação, não afeta a segurança, saúde e sossego dos imóveis lindeiros; </w:t>
      </w:r>
    </w:p>
    <w:p w:rsidR="00792AE9" w:rsidRPr="00CD6FDA" w:rsidRDefault="00840FDA" w:rsidP="00504AB1">
      <w:pPr>
        <w:pStyle w:val="PargrafodaLista"/>
        <w:tabs>
          <w:tab w:val="left" w:pos="1843"/>
        </w:tabs>
        <w:ind w:left="0" w:right="0"/>
        <w:rPr>
          <w:rFonts w:ascii="Times New Roman" w:hAnsi="Times New Roman" w:cs="Times New Roman"/>
        </w:rPr>
      </w:pPr>
      <w:r w:rsidRPr="00CD6FDA">
        <w:rPr>
          <w:rFonts w:ascii="Times New Roman" w:hAnsi="Times New Roman" w:cs="Times New Roman"/>
        </w:rPr>
        <w:t>§</w:t>
      </w:r>
      <w:r w:rsidR="00792AE9" w:rsidRPr="00CD6FDA">
        <w:rPr>
          <w:rFonts w:ascii="Times New Roman" w:hAnsi="Times New Roman" w:cs="Times New Roman"/>
        </w:rPr>
        <w:t>3</w:t>
      </w:r>
      <w:r w:rsidRPr="00CD6FDA">
        <w:rPr>
          <w:rFonts w:ascii="Times New Roman" w:hAnsi="Times New Roman" w:cs="Times New Roman"/>
        </w:rPr>
        <w:t>.</w:t>
      </w:r>
      <w:r w:rsidR="00792AE9" w:rsidRPr="00CD6FDA">
        <w:rPr>
          <w:rFonts w:ascii="Times New Roman" w:hAnsi="Times New Roman" w:cs="Times New Roman"/>
        </w:rPr>
        <w:t>º</w:t>
      </w:r>
      <w:r w:rsidR="00420103" w:rsidRPr="00CD6FDA">
        <w:rPr>
          <w:rFonts w:ascii="Times New Roman" w:hAnsi="Times New Roman" w:cs="Times New Roman"/>
        </w:rPr>
        <w:t xml:space="preserve"> Em caso de peculiaridades das edificações, que não atendam às condições para a regularização ora estabelecidas, o município poderá aceitar propostas de adequação para enquadrá</w:t>
      </w:r>
      <w:r w:rsidRPr="00CD6FDA">
        <w:rPr>
          <w:rFonts w:ascii="Times New Roman" w:hAnsi="Times New Roman" w:cs="Times New Roman"/>
        </w:rPr>
        <w:t>-</w:t>
      </w:r>
      <w:r w:rsidR="00420103" w:rsidRPr="00CD6FDA">
        <w:rPr>
          <w:rFonts w:ascii="Times New Roman" w:hAnsi="Times New Roman" w:cs="Times New Roman"/>
        </w:rPr>
        <w:t>las nas normas desta lei para fins de regularização.</w:t>
      </w:r>
    </w:p>
    <w:p w:rsidR="002256D3" w:rsidRPr="00CD6FDA" w:rsidRDefault="002256D3" w:rsidP="00840FDA">
      <w:pPr>
        <w:pStyle w:val="Corpodetexto"/>
        <w:ind w:left="0" w:firstLine="1418"/>
        <w:jc w:val="both"/>
        <w:rPr>
          <w:rFonts w:ascii="Times New Roman" w:hAnsi="Times New Roman" w:cs="Times New Roman"/>
          <w:sz w:val="22"/>
          <w:szCs w:val="22"/>
        </w:rPr>
      </w:pPr>
    </w:p>
    <w:p w:rsidR="003F74D1" w:rsidRPr="00CD6FDA" w:rsidRDefault="00C62012" w:rsidP="00CD6FDA">
      <w:pPr>
        <w:pStyle w:val="Corpodetexto"/>
        <w:ind w:left="0" w:firstLine="1418"/>
        <w:jc w:val="both"/>
        <w:rPr>
          <w:rFonts w:ascii="Times New Roman" w:hAnsi="Times New Roman" w:cs="Times New Roman"/>
          <w:sz w:val="22"/>
          <w:szCs w:val="22"/>
        </w:rPr>
      </w:pPr>
      <w:r w:rsidRPr="00CD6FDA">
        <w:rPr>
          <w:rFonts w:ascii="Times New Roman" w:hAnsi="Times New Roman" w:cs="Times New Roman"/>
          <w:sz w:val="22"/>
          <w:szCs w:val="22"/>
        </w:rPr>
        <w:t>Art. 4.</w:t>
      </w:r>
      <w:r w:rsidR="00CD6FDA" w:rsidRPr="00CD6FDA">
        <w:rPr>
          <w:rFonts w:ascii="Times New Roman" w:hAnsi="Times New Roman" w:cs="Times New Roman"/>
          <w:sz w:val="22"/>
          <w:szCs w:val="22"/>
        </w:rPr>
        <w:t>º</w:t>
      </w:r>
      <w:r w:rsidR="00840FDA" w:rsidRPr="00CD6FDA">
        <w:rPr>
          <w:rFonts w:ascii="Times New Roman" w:hAnsi="Times New Roman" w:cs="Times New Roman"/>
          <w:sz w:val="22"/>
          <w:szCs w:val="22"/>
        </w:rPr>
        <w:t xml:space="preserve"> </w:t>
      </w:r>
      <w:r w:rsidR="00CE5537" w:rsidRPr="00CD6FDA">
        <w:rPr>
          <w:rFonts w:ascii="Times New Roman" w:hAnsi="Times New Roman" w:cs="Times New Roman"/>
          <w:sz w:val="22"/>
          <w:szCs w:val="22"/>
        </w:rPr>
        <w:t xml:space="preserve">O pagamento das multas previstas nesta Lei poderá ser </w:t>
      </w:r>
      <w:r w:rsidR="00F37FE1" w:rsidRPr="00CD6FDA">
        <w:rPr>
          <w:rFonts w:ascii="Times New Roman" w:hAnsi="Times New Roman" w:cs="Times New Roman"/>
          <w:sz w:val="22"/>
          <w:szCs w:val="22"/>
        </w:rPr>
        <w:t>feito</w:t>
      </w:r>
      <w:r w:rsidR="00CE5537" w:rsidRPr="00CD6FDA">
        <w:rPr>
          <w:rFonts w:ascii="Times New Roman" w:hAnsi="Times New Roman" w:cs="Times New Roman"/>
          <w:sz w:val="22"/>
          <w:szCs w:val="22"/>
        </w:rPr>
        <w:t xml:space="preserve"> em parcela </w:t>
      </w:r>
      <w:r w:rsidR="002D1396" w:rsidRPr="00CD6FDA">
        <w:rPr>
          <w:rFonts w:ascii="Times New Roman" w:hAnsi="Times New Roman" w:cs="Times New Roman"/>
          <w:sz w:val="22"/>
          <w:szCs w:val="22"/>
        </w:rPr>
        <w:t>única, com desconto de 1</w:t>
      </w:r>
      <w:r w:rsidR="00CE5537" w:rsidRPr="00CD6FDA">
        <w:rPr>
          <w:rFonts w:ascii="Times New Roman" w:hAnsi="Times New Roman" w:cs="Times New Roman"/>
          <w:sz w:val="22"/>
          <w:szCs w:val="22"/>
        </w:rPr>
        <w:t>0% (</w:t>
      </w:r>
      <w:r w:rsidR="002D1396" w:rsidRPr="00CD6FDA">
        <w:rPr>
          <w:rFonts w:ascii="Times New Roman" w:hAnsi="Times New Roman" w:cs="Times New Roman"/>
          <w:sz w:val="22"/>
          <w:szCs w:val="22"/>
        </w:rPr>
        <w:t>dez</w:t>
      </w:r>
      <w:r w:rsidR="00CE5537" w:rsidRPr="00CD6FDA">
        <w:rPr>
          <w:rFonts w:ascii="Times New Roman" w:hAnsi="Times New Roman" w:cs="Times New Roman"/>
          <w:sz w:val="22"/>
          <w:szCs w:val="22"/>
        </w:rPr>
        <w:t xml:space="preserve"> por cento)</w:t>
      </w:r>
      <w:r w:rsidR="000C6829" w:rsidRPr="00CD6FDA">
        <w:rPr>
          <w:rFonts w:ascii="Times New Roman" w:hAnsi="Times New Roman" w:cs="Times New Roman"/>
          <w:sz w:val="22"/>
          <w:szCs w:val="22"/>
        </w:rPr>
        <w:t xml:space="preserve"> ou </w:t>
      </w:r>
      <w:r w:rsidR="008D66FB" w:rsidRPr="00CD6FDA">
        <w:rPr>
          <w:rFonts w:ascii="Times New Roman" w:hAnsi="Times New Roman" w:cs="Times New Roman"/>
          <w:sz w:val="22"/>
          <w:szCs w:val="22"/>
        </w:rPr>
        <w:t>parcelado em até 12 (doze) prestações mensais e consecutivas, a requerimento da parte interessada.</w:t>
      </w:r>
    </w:p>
    <w:p w:rsidR="00CD6FDA" w:rsidRDefault="00CD6FDA" w:rsidP="00CD6FDA">
      <w:pPr>
        <w:pStyle w:val="Corpodetexto"/>
        <w:ind w:left="0" w:firstLine="1418"/>
        <w:jc w:val="both"/>
        <w:rPr>
          <w:rFonts w:ascii="Times New Roman" w:hAnsi="Times New Roman" w:cs="Times New Roman"/>
          <w:sz w:val="22"/>
          <w:szCs w:val="22"/>
        </w:rPr>
      </w:pPr>
    </w:p>
    <w:p w:rsidR="002D1396" w:rsidRPr="00CD6FDA" w:rsidRDefault="00840FDA" w:rsidP="00CD6FDA">
      <w:pPr>
        <w:pStyle w:val="Corpodetexto"/>
        <w:ind w:left="0" w:firstLine="1418"/>
        <w:jc w:val="both"/>
        <w:rPr>
          <w:rFonts w:ascii="Times New Roman" w:hAnsi="Times New Roman" w:cs="Times New Roman"/>
          <w:sz w:val="22"/>
          <w:szCs w:val="22"/>
        </w:rPr>
      </w:pPr>
      <w:r w:rsidRPr="00CD6FDA">
        <w:rPr>
          <w:rFonts w:ascii="Times New Roman" w:hAnsi="Times New Roman" w:cs="Times New Roman"/>
          <w:sz w:val="22"/>
          <w:szCs w:val="22"/>
        </w:rPr>
        <w:t>Parágrafo ú</w:t>
      </w:r>
      <w:r w:rsidR="003F74D1" w:rsidRPr="00CD6FDA">
        <w:rPr>
          <w:rFonts w:ascii="Times New Roman" w:hAnsi="Times New Roman" w:cs="Times New Roman"/>
          <w:sz w:val="22"/>
          <w:szCs w:val="22"/>
        </w:rPr>
        <w:t>nico</w:t>
      </w:r>
      <w:r w:rsidRPr="00CD6FDA">
        <w:rPr>
          <w:rFonts w:ascii="Times New Roman" w:hAnsi="Times New Roman" w:cs="Times New Roman"/>
          <w:sz w:val="22"/>
          <w:szCs w:val="22"/>
        </w:rPr>
        <w:t>.</w:t>
      </w:r>
      <w:r w:rsidR="003F74D1" w:rsidRPr="00CD6FDA">
        <w:rPr>
          <w:rFonts w:ascii="Times New Roman" w:hAnsi="Times New Roman" w:cs="Times New Roman"/>
          <w:sz w:val="22"/>
          <w:szCs w:val="22"/>
        </w:rPr>
        <w:t xml:space="preserve"> Na hipótese de parcelamento,</w:t>
      </w:r>
      <w:r w:rsidR="002D1396" w:rsidRPr="00CD6FDA">
        <w:rPr>
          <w:rFonts w:ascii="Times New Roman" w:hAnsi="Times New Roman" w:cs="Times New Roman"/>
          <w:sz w:val="22"/>
          <w:szCs w:val="22"/>
        </w:rPr>
        <w:t xml:space="preserve"> para os casos de inadimplência fdo valor da multa, o contribuinte será inscrito em dívida ativa.</w:t>
      </w:r>
    </w:p>
    <w:p w:rsidR="002256D3" w:rsidRPr="00CD6FDA" w:rsidRDefault="002256D3" w:rsidP="002D1396">
      <w:pPr>
        <w:pStyle w:val="Corpodetexto"/>
        <w:ind w:left="0" w:firstLine="1418"/>
        <w:jc w:val="both"/>
        <w:rPr>
          <w:rFonts w:ascii="Times New Roman" w:hAnsi="Times New Roman" w:cs="Times New Roman"/>
          <w:sz w:val="22"/>
          <w:szCs w:val="22"/>
        </w:rPr>
      </w:pPr>
    </w:p>
    <w:p w:rsidR="00466005" w:rsidRPr="00CD6FDA" w:rsidRDefault="00C62012" w:rsidP="00CD6FDA">
      <w:pPr>
        <w:pStyle w:val="Corpodetexto"/>
        <w:ind w:left="0" w:firstLine="1418"/>
        <w:jc w:val="both"/>
        <w:rPr>
          <w:rFonts w:ascii="Times New Roman" w:hAnsi="Times New Roman" w:cs="Times New Roman"/>
          <w:sz w:val="22"/>
          <w:szCs w:val="22"/>
        </w:rPr>
      </w:pPr>
      <w:r w:rsidRPr="00CD6FDA">
        <w:rPr>
          <w:rFonts w:ascii="Times New Roman" w:hAnsi="Times New Roman" w:cs="Times New Roman"/>
          <w:sz w:val="22"/>
          <w:szCs w:val="22"/>
        </w:rPr>
        <w:t xml:space="preserve">Art. 5.º </w:t>
      </w:r>
      <w:r w:rsidR="00CD6FDA" w:rsidRPr="00CD6FDA">
        <w:rPr>
          <w:rFonts w:ascii="Times New Roman" w:hAnsi="Times New Roman" w:cs="Times New Roman"/>
          <w:sz w:val="22"/>
          <w:szCs w:val="22"/>
        </w:rPr>
        <w:t>R</w:t>
      </w:r>
      <w:r w:rsidR="008D66FB" w:rsidRPr="00CD6FDA">
        <w:rPr>
          <w:rFonts w:ascii="Times New Roman" w:hAnsi="Times New Roman" w:cs="Times New Roman"/>
          <w:sz w:val="22"/>
          <w:szCs w:val="22"/>
        </w:rPr>
        <w:t>essalvadas as taxas e multas previstas nesta Lei, as construções clandestinas ou irregulares, que vierem a ser regularizadas, ficam isentas das penalidades pecuniárias estabelecidas na legislação municipal tributária e de obras.</w:t>
      </w:r>
    </w:p>
    <w:p w:rsidR="00624D83" w:rsidRPr="00CD6FDA" w:rsidRDefault="00624D83" w:rsidP="00C62012">
      <w:pPr>
        <w:pStyle w:val="Corpodetexto"/>
        <w:ind w:left="0" w:firstLine="1418"/>
        <w:jc w:val="both"/>
        <w:rPr>
          <w:rFonts w:ascii="Times New Roman" w:hAnsi="Times New Roman" w:cs="Times New Roman"/>
          <w:sz w:val="22"/>
          <w:szCs w:val="22"/>
        </w:rPr>
      </w:pPr>
    </w:p>
    <w:p w:rsidR="001043EA" w:rsidRPr="00CD6FDA" w:rsidRDefault="00C62012" w:rsidP="00CD6FDA">
      <w:pPr>
        <w:pStyle w:val="Corpodetexto"/>
        <w:ind w:left="0" w:firstLine="1418"/>
        <w:jc w:val="both"/>
        <w:rPr>
          <w:rFonts w:ascii="Times New Roman" w:hAnsi="Times New Roman" w:cs="Times New Roman"/>
          <w:sz w:val="22"/>
          <w:szCs w:val="22"/>
        </w:rPr>
      </w:pPr>
      <w:r w:rsidRPr="00CD6FDA">
        <w:rPr>
          <w:rFonts w:ascii="Times New Roman" w:hAnsi="Times New Roman" w:cs="Times New Roman"/>
          <w:sz w:val="22"/>
          <w:szCs w:val="22"/>
        </w:rPr>
        <w:t xml:space="preserve">Art. 6.º </w:t>
      </w:r>
      <w:r w:rsidR="001043EA" w:rsidRPr="00CD6FDA">
        <w:rPr>
          <w:rFonts w:ascii="Times New Roman" w:hAnsi="Times New Roman" w:cs="Times New Roman"/>
          <w:sz w:val="22"/>
          <w:szCs w:val="22"/>
        </w:rPr>
        <w:t>O requerimento de regularização deverá vir acompanhado d</w:t>
      </w:r>
      <w:r w:rsidR="002B66FF" w:rsidRPr="00CD6FDA">
        <w:rPr>
          <w:rFonts w:ascii="Times New Roman" w:hAnsi="Times New Roman" w:cs="Times New Roman"/>
          <w:sz w:val="22"/>
          <w:szCs w:val="22"/>
        </w:rPr>
        <w:t>e toda a</w:t>
      </w:r>
      <w:r w:rsidR="001043EA" w:rsidRPr="00CD6FDA">
        <w:rPr>
          <w:rFonts w:ascii="Times New Roman" w:hAnsi="Times New Roman" w:cs="Times New Roman"/>
          <w:sz w:val="22"/>
          <w:szCs w:val="22"/>
        </w:rPr>
        <w:t xml:space="preserve"> documentação necessária </w:t>
      </w:r>
      <w:r w:rsidR="00C273B1" w:rsidRPr="00CD6FDA">
        <w:rPr>
          <w:rFonts w:ascii="Times New Roman" w:hAnsi="Times New Roman" w:cs="Times New Roman"/>
          <w:sz w:val="22"/>
          <w:szCs w:val="22"/>
        </w:rPr>
        <w:t xml:space="preserve">para a regularização e </w:t>
      </w:r>
      <w:r w:rsidR="001043EA" w:rsidRPr="00CD6FDA">
        <w:rPr>
          <w:rFonts w:ascii="Times New Roman" w:hAnsi="Times New Roman" w:cs="Times New Roman"/>
          <w:sz w:val="22"/>
          <w:szCs w:val="22"/>
        </w:rPr>
        <w:t>o licenciamento d</w:t>
      </w:r>
      <w:r w:rsidR="00C273B1" w:rsidRPr="00CD6FDA">
        <w:rPr>
          <w:rFonts w:ascii="Times New Roman" w:hAnsi="Times New Roman" w:cs="Times New Roman"/>
          <w:sz w:val="22"/>
          <w:szCs w:val="22"/>
        </w:rPr>
        <w:t>a</w:t>
      </w:r>
      <w:r w:rsidR="001043EA" w:rsidRPr="00CD6FDA">
        <w:rPr>
          <w:rFonts w:ascii="Times New Roman" w:hAnsi="Times New Roman" w:cs="Times New Roman"/>
          <w:sz w:val="22"/>
          <w:szCs w:val="22"/>
        </w:rPr>
        <w:t xml:space="preserve"> obra.</w:t>
      </w:r>
    </w:p>
    <w:p w:rsidR="00CD6FDA" w:rsidRDefault="00CD6FDA" w:rsidP="00CD6FDA">
      <w:pPr>
        <w:ind w:firstLine="1418"/>
        <w:jc w:val="both"/>
        <w:rPr>
          <w:rFonts w:ascii="Times New Roman" w:hAnsi="Times New Roman" w:cs="Times New Roman"/>
        </w:rPr>
      </w:pPr>
    </w:p>
    <w:p w:rsidR="002D1396" w:rsidRPr="00CD6FDA" w:rsidRDefault="002D1396" w:rsidP="00CD6FDA">
      <w:pPr>
        <w:ind w:firstLine="1418"/>
        <w:jc w:val="both"/>
        <w:rPr>
          <w:rFonts w:ascii="Times New Roman" w:hAnsi="Times New Roman" w:cs="Times New Roman"/>
        </w:rPr>
      </w:pPr>
      <w:r w:rsidRPr="00CD6FDA">
        <w:rPr>
          <w:rFonts w:ascii="Times New Roman" w:hAnsi="Times New Roman" w:cs="Times New Roman"/>
        </w:rPr>
        <w:t>§ 1º Deverão ser representadas nas plantas, as partes já aprovadas, sem necessidade de detalhamento, informando apenas o número do alvará de construção e do habite-se, quando houver, com correspondente área licenciada. Deverá representar e indicar a área a ser regularizada em descordo com a Legislação vigente sobre a qual incidirá o cálculo da multa.</w:t>
      </w:r>
    </w:p>
    <w:p w:rsidR="002D1396" w:rsidRPr="00CD6FDA" w:rsidRDefault="002D1396" w:rsidP="00CD6FDA">
      <w:pPr>
        <w:ind w:firstLine="1418"/>
        <w:jc w:val="both"/>
        <w:rPr>
          <w:rFonts w:ascii="Times New Roman" w:hAnsi="Times New Roman" w:cs="Times New Roman"/>
          <w:bCs/>
        </w:rPr>
      </w:pPr>
      <w:r w:rsidRPr="00CD6FDA">
        <w:rPr>
          <w:rFonts w:ascii="Times New Roman" w:hAnsi="Times New Roman" w:cs="Times New Roman"/>
        </w:rPr>
        <w:t>§2º A ART ou RRT deverá conter, entre outros que se reputem necessários, especificamente os itens “</w:t>
      </w:r>
      <w:r w:rsidRPr="00CD6FDA">
        <w:rPr>
          <w:rFonts w:ascii="Times New Roman" w:hAnsi="Times New Roman" w:cs="Times New Roman"/>
          <w:bCs/>
        </w:rPr>
        <w:t xml:space="preserve">Laudo Técnico” e “Regularização” ou </w:t>
      </w:r>
      <w:r w:rsidRPr="00CD6FDA">
        <w:rPr>
          <w:rFonts w:ascii="Times New Roman" w:hAnsi="Times New Roman" w:cs="Times New Roman"/>
          <w:bCs/>
          <w:i/>
          <w:iCs/>
        </w:rPr>
        <w:t>“As built”</w:t>
      </w:r>
      <w:r w:rsidRPr="00CD6FDA">
        <w:rPr>
          <w:rFonts w:ascii="Times New Roman" w:hAnsi="Times New Roman" w:cs="Times New Roman"/>
          <w:bCs/>
        </w:rPr>
        <w:t xml:space="preserve"> dos</w:t>
      </w:r>
      <w:r w:rsidRPr="00CD6FDA">
        <w:rPr>
          <w:rFonts w:ascii="Times New Roman" w:hAnsi="Times New Roman" w:cs="Times New Roman"/>
        </w:rPr>
        <w:t xml:space="preserve"> projetos: arquitetônico</w:t>
      </w:r>
      <w:r w:rsidRPr="00CD6FDA">
        <w:rPr>
          <w:rFonts w:ascii="Times New Roman" w:hAnsi="Times New Roman" w:cs="Times New Roman"/>
          <w:bCs/>
        </w:rPr>
        <w:t>, elétrico, hidrossanitário, fundações e estruturas.</w:t>
      </w:r>
    </w:p>
    <w:p w:rsidR="002D1396" w:rsidRPr="00CD6FDA" w:rsidRDefault="002D1396" w:rsidP="00CD6FDA">
      <w:pPr>
        <w:ind w:firstLine="1418"/>
        <w:jc w:val="both"/>
        <w:rPr>
          <w:rFonts w:ascii="Times New Roman" w:hAnsi="Times New Roman" w:cs="Times New Roman"/>
        </w:rPr>
      </w:pPr>
      <w:r w:rsidRPr="00CD6FDA">
        <w:rPr>
          <w:rFonts w:ascii="Times New Roman" w:hAnsi="Times New Roman" w:cs="Times New Roman"/>
        </w:rPr>
        <w:t>§3º Apresentar cópia da Matrícula do imóvel (atualizada em 30 dias), do bem objeto da regularização, acompanhado de autorização do proprietário que conste na matrícula, quando for o caso;</w:t>
      </w:r>
    </w:p>
    <w:p w:rsidR="002D1396" w:rsidRPr="00CD6FDA" w:rsidRDefault="002B66FF" w:rsidP="00CD6FDA">
      <w:pPr>
        <w:pStyle w:val="Corpodetexto"/>
        <w:ind w:left="0" w:firstLine="1418"/>
        <w:jc w:val="both"/>
        <w:rPr>
          <w:rFonts w:ascii="Times New Roman" w:hAnsi="Times New Roman" w:cs="Times New Roman"/>
          <w:sz w:val="22"/>
          <w:szCs w:val="22"/>
        </w:rPr>
      </w:pPr>
      <w:r w:rsidRPr="00CD6FDA">
        <w:rPr>
          <w:rFonts w:ascii="Times New Roman" w:hAnsi="Times New Roman" w:cs="Times New Roman"/>
          <w:sz w:val="22"/>
          <w:szCs w:val="22"/>
        </w:rPr>
        <w:t>§</w:t>
      </w:r>
      <w:r w:rsidR="00504AB1">
        <w:rPr>
          <w:rFonts w:ascii="Times New Roman" w:hAnsi="Times New Roman" w:cs="Times New Roman"/>
          <w:sz w:val="22"/>
          <w:szCs w:val="22"/>
        </w:rPr>
        <w:t>4</w:t>
      </w:r>
      <w:r w:rsidR="00840FDA" w:rsidRPr="00CD6FDA">
        <w:rPr>
          <w:rFonts w:ascii="Times New Roman" w:hAnsi="Times New Roman" w:cs="Times New Roman"/>
          <w:sz w:val="22"/>
          <w:szCs w:val="22"/>
        </w:rPr>
        <w:t>.</w:t>
      </w:r>
      <w:r w:rsidRPr="00CD6FDA">
        <w:rPr>
          <w:rFonts w:ascii="Times New Roman" w:hAnsi="Times New Roman" w:cs="Times New Roman"/>
          <w:sz w:val="22"/>
          <w:szCs w:val="22"/>
        </w:rPr>
        <w:t xml:space="preserve">º </w:t>
      </w:r>
      <w:r w:rsidR="002D1396" w:rsidRPr="00CD6FDA">
        <w:rPr>
          <w:rFonts w:ascii="Times New Roman" w:hAnsi="Times New Roman" w:cs="Times New Roman"/>
          <w:sz w:val="22"/>
          <w:szCs w:val="22"/>
        </w:rPr>
        <w:t>Apresentar Laudo técnico atestando a data de conclusão das fundações, acompanhado de relatório fotográfico e projeto gráfico conforme previsto no Código de Edificações. No mesmo Laudo Técnico, deverá constar declaração do responsável técnico atestando que a edificação em questão não apresenta riscos aos moradores e vizinhos.</w:t>
      </w:r>
    </w:p>
    <w:p w:rsidR="002D1396" w:rsidRPr="00CD6FDA" w:rsidRDefault="002D1396" w:rsidP="00CD6FDA">
      <w:pPr>
        <w:ind w:firstLine="1418"/>
        <w:jc w:val="both"/>
        <w:rPr>
          <w:rFonts w:ascii="Times New Roman" w:hAnsi="Times New Roman" w:cs="Times New Roman"/>
        </w:rPr>
      </w:pPr>
      <w:r w:rsidRPr="00CD6FDA">
        <w:rPr>
          <w:rFonts w:ascii="Times New Roman" w:hAnsi="Times New Roman" w:cs="Times New Roman"/>
        </w:rPr>
        <w:t xml:space="preserve">§ </w:t>
      </w:r>
      <w:r w:rsidR="00504AB1">
        <w:rPr>
          <w:rFonts w:ascii="Times New Roman" w:hAnsi="Times New Roman" w:cs="Times New Roman"/>
        </w:rPr>
        <w:t>5</w:t>
      </w:r>
      <w:r w:rsidRPr="00CD6FDA">
        <w:rPr>
          <w:rFonts w:ascii="Times New Roman" w:hAnsi="Times New Roman" w:cs="Times New Roman"/>
        </w:rPr>
        <w:t>º Em caso de edificações residenciais de até 2 unidades utilizadas pelo mesmo grupo familiar, apresentar declaração assinada pelo proprietário.</w:t>
      </w:r>
    </w:p>
    <w:p w:rsidR="002D1396" w:rsidRPr="00CD6FDA" w:rsidRDefault="002D1396" w:rsidP="00CD6FDA">
      <w:pPr>
        <w:ind w:firstLine="1418"/>
        <w:jc w:val="both"/>
        <w:rPr>
          <w:rFonts w:ascii="Times New Roman" w:hAnsi="Times New Roman" w:cs="Times New Roman"/>
        </w:rPr>
      </w:pPr>
      <w:r w:rsidRPr="00CD6FDA">
        <w:rPr>
          <w:rFonts w:ascii="Times New Roman" w:hAnsi="Times New Roman" w:cs="Times New Roman"/>
        </w:rPr>
        <w:t xml:space="preserve">§ </w:t>
      </w:r>
      <w:r w:rsidR="00504AB1">
        <w:rPr>
          <w:rFonts w:ascii="Times New Roman" w:hAnsi="Times New Roman" w:cs="Times New Roman"/>
        </w:rPr>
        <w:t>6</w:t>
      </w:r>
      <w:r w:rsidRPr="00CD6FDA">
        <w:rPr>
          <w:rFonts w:ascii="Times New Roman" w:hAnsi="Times New Roman" w:cs="Times New Roman"/>
        </w:rPr>
        <w:t>º Apresentar Declaração de existência e eficácia do Sistema de tratamento de efluentes implantado, de acordo com as NBRs 7229/93 e 13696/97.</w:t>
      </w:r>
    </w:p>
    <w:p w:rsidR="00C62012" w:rsidRPr="00CD6FDA" w:rsidRDefault="00C62012" w:rsidP="002D1396">
      <w:pPr>
        <w:ind w:firstLine="993"/>
        <w:jc w:val="both"/>
        <w:rPr>
          <w:rFonts w:ascii="Times New Roman" w:hAnsi="Times New Roman" w:cs="Times New Roman"/>
        </w:rPr>
      </w:pPr>
    </w:p>
    <w:p w:rsidR="0034413C" w:rsidRPr="00CD6FDA" w:rsidRDefault="008D66FB" w:rsidP="00840FDA">
      <w:pPr>
        <w:pStyle w:val="Corpodetexto"/>
        <w:ind w:left="0" w:firstLine="1418"/>
        <w:jc w:val="both"/>
        <w:rPr>
          <w:rFonts w:ascii="Times New Roman" w:hAnsi="Times New Roman" w:cs="Times New Roman"/>
          <w:sz w:val="22"/>
          <w:szCs w:val="22"/>
        </w:rPr>
      </w:pPr>
      <w:r w:rsidRPr="00CD6FDA">
        <w:rPr>
          <w:rFonts w:ascii="Times New Roman" w:hAnsi="Times New Roman" w:cs="Times New Roman"/>
          <w:sz w:val="22"/>
          <w:szCs w:val="22"/>
        </w:rPr>
        <w:t xml:space="preserve">Art. </w:t>
      </w:r>
      <w:r w:rsidR="00F039F0" w:rsidRPr="00CD6FDA">
        <w:rPr>
          <w:rFonts w:ascii="Times New Roman" w:hAnsi="Times New Roman" w:cs="Times New Roman"/>
          <w:sz w:val="22"/>
          <w:szCs w:val="22"/>
        </w:rPr>
        <w:t>7</w:t>
      </w:r>
      <w:r w:rsidR="00840FDA" w:rsidRPr="00CD6FDA">
        <w:rPr>
          <w:rFonts w:ascii="Times New Roman" w:hAnsi="Times New Roman" w:cs="Times New Roman"/>
          <w:sz w:val="22"/>
          <w:szCs w:val="22"/>
        </w:rPr>
        <w:t>.</w:t>
      </w:r>
      <w:r w:rsidRPr="00CD6FDA">
        <w:rPr>
          <w:rFonts w:ascii="Times New Roman" w:hAnsi="Times New Roman" w:cs="Times New Roman"/>
          <w:sz w:val="22"/>
          <w:szCs w:val="22"/>
        </w:rPr>
        <w:t>º</w:t>
      </w:r>
      <w:r w:rsidR="005E6909" w:rsidRPr="00CD6FDA">
        <w:rPr>
          <w:rFonts w:ascii="Times New Roman" w:hAnsi="Times New Roman" w:cs="Times New Roman"/>
          <w:sz w:val="22"/>
          <w:szCs w:val="22"/>
        </w:rPr>
        <w:tab/>
      </w:r>
      <w:r w:rsidR="0034413C" w:rsidRPr="00CD6FDA">
        <w:rPr>
          <w:rFonts w:ascii="Times New Roman" w:hAnsi="Times New Roman" w:cs="Times New Roman"/>
          <w:sz w:val="22"/>
          <w:szCs w:val="22"/>
        </w:rPr>
        <w:t xml:space="preserve">Fica revogada a Lei n.º </w:t>
      </w:r>
      <w:r w:rsidR="00CD6FDA" w:rsidRPr="00CD6FDA">
        <w:rPr>
          <w:rFonts w:ascii="Times New Roman" w:hAnsi="Times New Roman" w:cs="Times New Roman"/>
          <w:sz w:val="22"/>
          <w:szCs w:val="22"/>
        </w:rPr>
        <w:t>10.618/2021</w:t>
      </w:r>
      <w:r w:rsidR="00504AB1">
        <w:rPr>
          <w:rFonts w:ascii="Times New Roman" w:hAnsi="Times New Roman" w:cs="Times New Roman"/>
          <w:sz w:val="22"/>
          <w:szCs w:val="22"/>
        </w:rPr>
        <w:t>.</w:t>
      </w:r>
      <w:bookmarkStart w:id="0" w:name="_GoBack"/>
      <w:bookmarkEnd w:id="0"/>
    </w:p>
    <w:p w:rsidR="00CD6FDA" w:rsidRDefault="00CD6FDA" w:rsidP="00840FDA">
      <w:pPr>
        <w:pStyle w:val="Corpodetexto"/>
        <w:ind w:left="0" w:firstLine="1418"/>
        <w:jc w:val="both"/>
        <w:rPr>
          <w:rFonts w:ascii="Times New Roman" w:hAnsi="Times New Roman" w:cs="Times New Roman"/>
          <w:sz w:val="22"/>
          <w:szCs w:val="22"/>
        </w:rPr>
      </w:pPr>
    </w:p>
    <w:p w:rsidR="00466005" w:rsidRPr="00CD6FDA" w:rsidRDefault="00CD6FDA" w:rsidP="00840FDA">
      <w:pPr>
        <w:pStyle w:val="Corpodetexto"/>
        <w:ind w:left="0" w:firstLine="1418"/>
        <w:jc w:val="both"/>
        <w:rPr>
          <w:rFonts w:ascii="Times New Roman" w:hAnsi="Times New Roman" w:cs="Times New Roman"/>
          <w:sz w:val="22"/>
          <w:szCs w:val="22"/>
        </w:rPr>
      </w:pPr>
      <w:r>
        <w:rPr>
          <w:rFonts w:ascii="Times New Roman" w:hAnsi="Times New Roman" w:cs="Times New Roman"/>
          <w:sz w:val="22"/>
          <w:szCs w:val="22"/>
        </w:rPr>
        <w:t>A</w:t>
      </w:r>
      <w:r w:rsidR="0034413C" w:rsidRPr="00CD6FDA">
        <w:rPr>
          <w:rFonts w:ascii="Times New Roman" w:hAnsi="Times New Roman" w:cs="Times New Roman"/>
          <w:sz w:val="22"/>
          <w:szCs w:val="22"/>
        </w:rPr>
        <w:t xml:space="preserve">rt. 8.º </w:t>
      </w:r>
      <w:r w:rsidR="008D66FB" w:rsidRPr="00CD6FDA">
        <w:rPr>
          <w:rFonts w:ascii="Times New Roman" w:hAnsi="Times New Roman" w:cs="Times New Roman"/>
          <w:sz w:val="22"/>
          <w:szCs w:val="22"/>
        </w:rPr>
        <w:t>Esta Lei entra em vigor na data de sua publicação</w:t>
      </w:r>
      <w:r w:rsidR="0034413C" w:rsidRPr="00CD6FDA">
        <w:rPr>
          <w:rFonts w:ascii="Times New Roman" w:hAnsi="Times New Roman" w:cs="Times New Roman"/>
          <w:sz w:val="22"/>
          <w:szCs w:val="22"/>
        </w:rPr>
        <w:t>.</w:t>
      </w:r>
    </w:p>
    <w:p w:rsidR="00126443" w:rsidRDefault="00126443" w:rsidP="00840FDA">
      <w:pPr>
        <w:pStyle w:val="Corpodetexto"/>
        <w:ind w:left="0" w:firstLine="1418"/>
        <w:jc w:val="both"/>
        <w:rPr>
          <w:rFonts w:ascii="Times New Roman" w:hAnsi="Times New Roman" w:cs="Times New Roman"/>
        </w:rPr>
      </w:pPr>
    </w:p>
    <w:p w:rsidR="00126443" w:rsidRPr="00C62012" w:rsidRDefault="00126443" w:rsidP="00840FDA">
      <w:pPr>
        <w:pStyle w:val="Corpodetexto"/>
        <w:ind w:left="0" w:firstLine="1418"/>
        <w:jc w:val="both"/>
        <w:rPr>
          <w:rFonts w:ascii="Times New Roman" w:hAnsi="Times New Roman" w:cs="Times New Roman"/>
          <w:b/>
        </w:rPr>
      </w:pPr>
      <w:r w:rsidRPr="00C62012">
        <w:rPr>
          <w:rFonts w:ascii="Times New Roman" w:hAnsi="Times New Roman" w:cs="Times New Roman"/>
          <w:b/>
        </w:rPr>
        <w:t>JUSTIFICATIVA:</w:t>
      </w:r>
    </w:p>
    <w:p w:rsidR="00126443" w:rsidRDefault="00126443" w:rsidP="00840FDA">
      <w:pPr>
        <w:pStyle w:val="Corpodetexto"/>
        <w:ind w:left="0" w:firstLine="1418"/>
        <w:jc w:val="both"/>
        <w:rPr>
          <w:rFonts w:ascii="Times New Roman" w:hAnsi="Times New Roman" w:cs="Times New Roman"/>
        </w:rPr>
      </w:pPr>
    </w:p>
    <w:p w:rsidR="00C62012" w:rsidRDefault="00126443" w:rsidP="00624D83">
      <w:pPr>
        <w:pStyle w:val="Corpodetexto"/>
        <w:spacing w:line="360" w:lineRule="auto"/>
        <w:ind w:left="0" w:firstLine="1418"/>
        <w:jc w:val="both"/>
        <w:rPr>
          <w:rFonts w:ascii="Times New Roman" w:hAnsi="Times New Roman" w:cs="Times New Roman"/>
        </w:rPr>
      </w:pPr>
      <w:r>
        <w:rPr>
          <w:rFonts w:ascii="Times New Roman" w:hAnsi="Times New Roman" w:cs="Times New Roman"/>
        </w:rPr>
        <w:t>Encaminha-se o presente Projeto de Lei, visando a alteração da Lei do Marco Zero, para os fins de complementar</w:t>
      </w:r>
      <w:r w:rsidR="00C62012">
        <w:rPr>
          <w:rFonts w:ascii="Times New Roman" w:hAnsi="Times New Roman" w:cs="Times New Roman"/>
        </w:rPr>
        <w:t xml:space="preserve"> demandas de regularização não previstas na legislação em vigor, bem como ajustar o marco temporal.</w:t>
      </w:r>
    </w:p>
    <w:p w:rsidR="00126443" w:rsidRPr="00840FDA" w:rsidRDefault="00C62012" w:rsidP="00624D83">
      <w:pPr>
        <w:pStyle w:val="Corpodetexto"/>
        <w:spacing w:line="360" w:lineRule="auto"/>
        <w:ind w:left="0" w:firstLine="1418"/>
        <w:jc w:val="both"/>
        <w:rPr>
          <w:rFonts w:ascii="Times New Roman" w:hAnsi="Times New Roman" w:cs="Times New Roman"/>
        </w:rPr>
      </w:pPr>
      <w:r>
        <w:rPr>
          <w:rFonts w:ascii="Times New Roman" w:hAnsi="Times New Roman" w:cs="Times New Roman"/>
        </w:rPr>
        <w:t>Assim, uma vez prestados os devidos esclarecimentos, aguardamos aprovação do presente Projeto, na oportunidade em que nos colocamos à disposição.</w:t>
      </w:r>
      <w:r w:rsidR="00126443">
        <w:rPr>
          <w:rFonts w:ascii="Times New Roman" w:hAnsi="Times New Roman" w:cs="Times New Roman"/>
        </w:rPr>
        <w:t xml:space="preserve"> </w:t>
      </w:r>
    </w:p>
    <w:p w:rsidR="0034413C" w:rsidRDefault="0034413C" w:rsidP="00840FDA">
      <w:pPr>
        <w:pStyle w:val="Corpodetexto"/>
        <w:ind w:left="0" w:firstLine="1418"/>
        <w:jc w:val="both"/>
        <w:rPr>
          <w:rFonts w:ascii="Times New Roman" w:hAnsi="Times New Roman" w:cs="Times New Roman"/>
        </w:rPr>
      </w:pPr>
    </w:p>
    <w:p w:rsidR="002B00D3" w:rsidRPr="00840FDA" w:rsidRDefault="002B00D3" w:rsidP="00624D83">
      <w:pPr>
        <w:pStyle w:val="Corpodetexto"/>
        <w:spacing w:line="360" w:lineRule="auto"/>
        <w:ind w:left="0" w:firstLine="1418"/>
        <w:jc w:val="both"/>
        <w:rPr>
          <w:rFonts w:ascii="Times New Roman" w:hAnsi="Times New Roman" w:cs="Times New Roman"/>
        </w:rPr>
      </w:pPr>
      <w:r w:rsidRPr="00840FDA">
        <w:rPr>
          <w:rFonts w:ascii="Times New Roman" w:hAnsi="Times New Roman" w:cs="Times New Roman"/>
        </w:rPr>
        <w:t>GABINETE DO PREFEITO MUNICIPAL DE NOVA PRATA RS,</w:t>
      </w:r>
      <w:r w:rsidR="005E6909" w:rsidRPr="00840FDA">
        <w:rPr>
          <w:rFonts w:ascii="Times New Roman" w:hAnsi="Times New Roman" w:cs="Times New Roman"/>
        </w:rPr>
        <w:t xml:space="preserve"> </w:t>
      </w:r>
      <w:r w:rsidR="00CD6FDA">
        <w:rPr>
          <w:rFonts w:ascii="Times New Roman" w:hAnsi="Times New Roman" w:cs="Times New Roman"/>
        </w:rPr>
        <w:t>23</w:t>
      </w:r>
      <w:r w:rsidRPr="00840FDA">
        <w:rPr>
          <w:rFonts w:ascii="Times New Roman" w:hAnsi="Times New Roman" w:cs="Times New Roman"/>
        </w:rPr>
        <w:t xml:space="preserve"> de </w:t>
      </w:r>
      <w:r w:rsidR="002D1396">
        <w:rPr>
          <w:rFonts w:ascii="Times New Roman" w:hAnsi="Times New Roman" w:cs="Times New Roman"/>
        </w:rPr>
        <w:t>novembro de 2022.</w:t>
      </w:r>
    </w:p>
    <w:p w:rsidR="00751C9D" w:rsidRPr="00840FDA" w:rsidRDefault="00751C9D" w:rsidP="00751C9D">
      <w:pPr>
        <w:pStyle w:val="Corpodetexto"/>
        <w:ind w:left="0"/>
        <w:jc w:val="right"/>
        <w:rPr>
          <w:rFonts w:ascii="Times New Roman" w:hAnsi="Times New Roman" w:cs="Times New Roman"/>
        </w:rPr>
      </w:pPr>
    </w:p>
    <w:p w:rsidR="002B00D3" w:rsidRPr="00840FDA" w:rsidRDefault="00CD6FDA" w:rsidP="005E6909">
      <w:pPr>
        <w:pStyle w:val="Corpodetexto"/>
        <w:ind w:left="720" w:firstLine="720"/>
        <w:jc w:val="both"/>
        <w:rPr>
          <w:rFonts w:ascii="Times New Roman" w:hAnsi="Times New Roman" w:cs="Times New Roman"/>
        </w:rPr>
      </w:pPr>
      <w:r>
        <w:rPr>
          <w:rFonts w:ascii="Times New Roman" w:hAnsi="Times New Roman" w:cs="Times New Roman"/>
        </w:rPr>
        <w:t>Sandra Helena G. Zottis</w:t>
      </w:r>
    </w:p>
    <w:p w:rsidR="00466005" w:rsidRPr="00840FDA" w:rsidRDefault="00CD6FDA" w:rsidP="005E6909">
      <w:pPr>
        <w:pStyle w:val="Corpodetexto"/>
        <w:ind w:left="720" w:firstLine="720"/>
        <w:jc w:val="both"/>
        <w:rPr>
          <w:rFonts w:ascii="Times New Roman" w:hAnsi="Times New Roman" w:cs="Times New Roman"/>
          <w:lang w:val="pt-BR"/>
        </w:rPr>
      </w:pPr>
      <w:r>
        <w:rPr>
          <w:rFonts w:ascii="Times New Roman" w:hAnsi="Times New Roman" w:cs="Times New Roman"/>
        </w:rPr>
        <w:t>Prefeita</w:t>
      </w:r>
      <w:r w:rsidR="002B00D3" w:rsidRPr="00840FDA">
        <w:rPr>
          <w:rFonts w:ascii="Times New Roman" w:hAnsi="Times New Roman" w:cs="Times New Roman"/>
        </w:rPr>
        <w:t xml:space="preserve"> Municipal</w:t>
      </w:r>
      <w:r>
        <w:rPr>
          <w:rFonts w:ascii="Times New Roman" w:hAnsi="Times New Roman" w:cs="Times New Roman"/>
        </w:rPr>
        <w:t xml:space="preserve"> em exercício</w:t>
      </w:r>
    </w:p>
    <w:sectPr w:rsidR="00466005" w:rsidRPr="00840FDA" w:rsidSect="0034413C">
      <w:footerReference w:type="default" r:id="rId9"/>
      <w:pgSz w:w="11910" w:h="16850"/>
      <w:pgMar w:top="3261" w:right="1134" w:bottom="1134" w:left="1701" w:header="0" w:footer="67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E0C0B" w:rsidRDefault="001E0C0B" w:rsidP="00466005">
      <w:r>
        <w:separator/>
      </w:r>
    </w:p>
  </w:endnote>
  <w:endnote w:type="continuationSeparator" w:id="0">
    <w:p w:rsidR="001E0C0B" w:rsidRDefault="001E0C0B" w:rsidP="004660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4D83" w:rsidRPr="00624D83" w:rsidRDefault="00CD6FDA" w:rsidP="00624D83">
    <w:pPr>
      <w:pStyle w:val="Rodap"/>
      <w:rPr>
        <w:sz w:val="12"/>
        <w:szCs w:val="12"/>
      </w:rPr>
    </w:pPr>
    <w:r>
      <w:rPr>
        <w:sz w:val="12"/>
        <w:szCs w:val="12"/>
      </w:rPr>
      <w:t>PL 201</w:t>
    </w:r>
    <w:r w:rsidR="00624D83" w:rsidRPr="00624D83">
      <w:rPr>
        <w:sz w:val="12"/>
        <w:szCs w:val="12"/>
      </w:rPr>
      <w:t>.2022</w:t>
    </w:r>
    <w:r w:rsidR="00624D83" w:rsidRPr="00624D83">
      <w:rPr>
        <w:sz w:val="12"/>
        <w:szCs w:val="12"/>
      </w:rPr>
      <w:tab/>
    </w:r>
    <w:r w:rsidR="00624D83" w:rsidRPr="00624D83">
      <w:rPr>
        <w:sz w:val="12"/>
        <w:szCs w:val="12"/>
      </w:rPr>
      <w:tab/>
    </w:r>
    <w:r w:rsidR="00624D83" w:rsidRPr="00624D83">
      <w:rPr>
        <w:sz w:val="12"/>
        <w:szCs w:val="12"/>
      </w:rPr>
      <w:tab/>
    </w:r>
    <w:sdt>
      <w:sdtPr>
        <w:rPr>
          <w:sz w:val="12"/>
          <w:szCs w:val="12"/>
        </w:rPr>
        <w:id w:val="777460036"/>
        <w:docPartObj>
          <w:docPartGallery w:val="Page Numbers (Bottom of Page)"/>
          <w:docPartUnique/>
        </w:docPartObj>
      </w:sdtPr>
      <w:sdtEndPr/>
      <w:sdtContent>
        <w:r w:rsidR="00624D83" w:rsidRPr="00624D83">
          <w:rPr>
            <w:sz w:val="12"/>
            <w:szCs w:val="12"/>
          </w:rPr>
          <w:fldChar w:fldCharType="begin"/>
        </w:r>
        <w:r w:rsidR="00624D83" w:rsidRPr="00624D83">
          <w:rPr>
            <w:sz w:val="12"/>
            <w:szCs w:val="12"/>
          </w:rPr>
          <w:instrText>PAGE   \* MERGEFORMAT</w:instrText>
        </w:r>
        <w:r w:rsidR="00624D83" w:rsidRPr="00624D83">
          <w:rPr>
            <w:sz w:val="12"/>
            <w:szCs w:val="12"/>
          </w:rPr>
          <w:fldChar w:fldCharType="separate"/>
        </w:r>
        <w:r w:rsidR="00504AB1" w:rsidRPr="00504AB1">
          <w:rPr>
            <w:noProof/>
            <w:sz w:val="12"/>
            <w:szCs w:val="12"/>
            <w:lang w:val="pt-BR"/>
          </w:rPr>
          <w:t>4</w:t>
        </w:r>
        <w:r w:rsidR="00624D83" w:rsidRPr="00624D83">
          <w:rPr>
            <w:sz w:val="12"/>
            <w:szCs w:val="12"/>
          </w:rPr>
          <w:fldChar w:fldCharType="end"/>
        </w:r>
      </w:sdtContent>
    </w:sdt>
  </w:p>
  <w:p w:rsidR="007C0F10" w:rsidRDefault="007C0F10">
    <w:pPr>
      <w:pStyle w:val="Corpodetexto"/>
      <w:spacing w:line="14" w:lineRule="auto"/>
      <w:ind w:left="0"/>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E0C0B" w:rsidRDefault="001E0C0B" w:rsidP="00466005">
      <w:r>
        <w:separator/>
      </w:r>
    </w:p>
  </w:footnote>
  <w:footnote w:type="continuationSeparator" w:id="0">
    <w:p w:rsidR="001E0C0B" w:rsidRDefault="001E0C0B" w:rsidP="004660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C1543"/>
    <w:multiLevelType w:val="hybridMultilevel"/>
    <w:tmpl w:val="E398C3C8"/>
    <w:lvl w:ilvl="0" w:tplc="419C83CA">
      <w:start w:val="1"/>
      <w:numFmt w:val="upperRoman"/>
      <w:lvlText w:val="%1"/>
      <w:lvlJc w:val="left"/>
      <w:pPr>
        <w:ind w:left="102" w:hanging="168"/>
      </w:pPr>
      <w:rPr>
        <w:rFonts w:ascii="Arial" w:eastAsia="Arial" w:hAnsi="Arial" w:cs="Arial" w:hint="default"/>
        <w:w w:val="100"/>
        <w:sz w:val="24"/>
        <w:szCs w:val="24"/>
        <w:lang w:val="pt-PT" w:eastAsia="en-US" w:bidi="ar-SA"/>
      </w:rPr>
    </w:lvl>
    <w:lvl w:ilvl="1" w:tplc="5C56CCE0">
      <w:numFmt w:val="bullet"/>
      <w:lvlText w:val="•"/>
      <w:lvlJc w:val="left"/>
      <w:pPr>
        <w:ind w:left="1018" w:hanging="168"/>
      </w:pPr>
      <w:rPr>
        <w:rFonts w:hint="default"/>
        <w:lang w:val="pt-PT" w:eastAsia="en-US" w:bidi="ar-SA"/>
      </w:rPr>
    </w:lvl>
    <w:lvl w:ilvl="2" w:tplc="2A0E9F88">
      <w:numFmt w:val="bullet"/>
      <w:lvlText w:val="•"/>
      <w:lvlJc w:val="left"/>
      <w:pPr>
        <w:ind w:left="1937" w:hanging="168"/>
      </w:pPr>
      <w:rPr>
        <w:rFonts w:hint="default"/>
        <w:lang w:val="pt-PT" w:eastAsia="en-US" w:bidi="ar-SA"/>
      </w:rPr>
    </w:lvl>
    <w:lvl w:ilvl="3" w:tplc="B29C8054">
      <w:numFmt w:val="bullet"/>
      <w:lvlText w:val="•"/>
      <w:lvlJc w:val="left"/>
      <w:pPr>
        <w:ind w:left="2855" w:hanging="168"/>
      </w:pPr>
      <w:rPr>
        <w:rFonts w:hint="default"/>
        <w:lang w:val="pt-PT" w:eastAsia="en-US" w:bidi="ar-SA"/>
      </w:rPr>
    </w:lvl>
    <w:lvl w:ilvl="4" w:tplc="B6C8A344">
      <w:numFmt w:val="bullet"/>
      <w:lvlText w:val="•"/>
      <w:lvlJc w:val="left"/>
      <w:pPr>
        <w:ind w:left="3774" w:hanging="168"/>
      </w:pPr>
      <w:rPr>
        <w:rFonts w:hint="default"/>
        <w:lang w:val="pt-PT" w:eastAsia="en-US" w:bidi="ar-SA"/>
      </w:rPr>
    </w:lvl>
    <w:lvl w:ilvl="5" w:tplc="F372FB3C">
      <w:numFmt w:val="bullet"/>
      <w:lvlText w:val="•"/>
      <w:lvlJc w:val="left"/>
      <w:pPr>
        <w:ind w:left="4693" w:hanging="168"/>
      </w:pPr>
      <w:rPr>
        <w:rFonts w:hint="default"/>
        <w:lang w:val="pt-PT" w:eastAsia="en-US" w:bidi="ar-SA"/>
      </w:rPr>
    </w:lvl>
    <w:lvl w:ilvl="6" w:tplc="E1340372">
      <w:numFmt w:val="bullet"/>
      <w:lvlText w:val="•"/>
      <w:lvlJc w:val="left"/>
      <w:pPr>
        <w:ind w:left="5611" w:hanging="168"/>
      </w:pPr>
      <w:rPr>
        <w:rFonts w:hint="default"/>
        <w:lang w:val="pt-PT" w:eastAsia="en-US" w:bidi="ar-SA"/>
      </w:rPr>
    </w:lvl>
    <w:lvl w:ilvl="7" w:tplc="80024422">
      <w:numFmt w:val="bullet"/>
      <w:lvlText w:val="•"/>
      <w:lvlJc w:val="left"/>
      <w:pPr>
        <w:ind w:left="6530" w:hanging="168"/>
      </w:pPr>
      <w:rPr>
        <w:rFonts w:hint="default"/>
        <w:lang w:val="pt-PT" w:eastAsia="en-US" w:bidi="ar-SA"/>
      </w:rPr>
    </w:lvl>
    <w:lvl w:ilvl="8" w:tplc="500C37D8">
      <w:numFmt w:val="bullet"/>
      <w:lvlText w:val="•"/>
      <w:lvlJc w:val="left"/>
      <w:pPr>
        <w:ind w:left="7449" w:hanging="168"/>
      </w:pPr>
      <w:rPr>
        <w:rFonts w:hint="default"/>
        <w:lang w:val="pt-PT" w:eastAsia="en-US" w:bidi="ar-SA"/>
      </w:rPr>
    </w:lvl>
  </w:abstractNum>
  <w:abstractNum w:abstractNumId="1" w15:restartNumberingAfterBreak="0">
    <w:nsid w:val="05750AA6"/>
    <w:multiLevelType w:val="hybridMultilevel"/>
    <w:tmpl w:val="5FA0FA68"/>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F155A1F"/>
    <w:multiLevelType w:val="hybridMultilevel"/>
    <w:tmpl w:val="BA7A89EA"/>
    <w:lvl w:ilvl="0" w:tplc="A010115E">
      <w:start w:val="1"/>
      <w:numFmt w:val="lowerLetter"/>
      <w:lvlText w:val="%1)"/>
      <w:lvlJc w:val="left"/>
      <w:pPr>
        <w:ind w:left="1880" w:hanging="360"/>
      </w:pPr>
      <w:rPr>
        <w:rFonts w:hint="default"/>
      </w:rPr>
    </w:lvl>
    <w:lvl w:ilvl="1" w:tplc="04160019" w:tentative="1">
      <w:start w:val="1"/>
      <w:numFmt w:val="lowerLetter"/>
      <w:lvlText w:val="%2."/>
      <w:lvlJc w:val="left"/>
      <w:pPr>
        <w:ind w:left="2600" w:hanging="360"/>
      </w:pPr>
    </w:lvl>
    <w:lvl w:ilvl="2" w:tplc="0416001B" w:tentative="1">
      <w:start w:val="1"/>
      <w:numFmt w:val="lowerRoman"/>
      <w:lvlText w:val="%3."/>
      <w:lvlJc w:val="right"/>
      <w:pPr>
        <w:ind w:left="3320" w:hanging="180"/>
      </w:pPr>
    </w:lvl>
    <w:lvl w:ilvl="3" w:tplc="0416000F" w:tentative="1">
      <w:start w:val="1"/>
      <w:numFmt w:val="decimal"/>
      <w:lvlText w:val="%4."/>
      <w:lvlJc w:val="left"/>
      <w:pPr>
        <w:ind w:left="4040" w:hanging="360"/>
      </w:pPr>
    </w:lvl>
    <w:lvl w:ilvl="4" w:tplc="04160019" w:tentative="1">
      <w:start w:val="1"/>
      <w:numFmt w:val="lowerLetter"/>
      <w:lvlText w:val="%5."/>
      <w:lvlJc w:val="left"/>
      <w:pPr>
        <w:ind w:left="4760" w:hanging="360"/>
      </w:pPr>
    </w:lvl>
    <w:lvl w:ilvl="5" w:tplc="0416001B" w:tentative="1">
      <w:start w:val="1"/>
      <w:numFmt w:val="lowerRoman"/>
      <w:lvlText w:val="%6."/>
      <w:lvlJc w:val="right"/>
      <w:pPr>
        <w:ind w:left="5480" w:hanging="180"/>
      </w:pPr>
    </w:lvl>
    <w:lvl w:ilvl="6" w:tplc="0416000F" w:tentative="1">
      <w:start w:val="1"/>
      <w:numFmt w:val="decimal"/>
      <w:lvlText w:val="%7."/>
      <w:lvlJc w:val="left"/>
      <w:pPr>
        <w:ind w:left="6200" w:hanging="360"/>
      </w:pPr>
    </w:lvl>
    <w:lvl w:ilvl="7" w:tplc="04160019" w:tentative="1">
      <w:start w:val="1"/>
      <w:numFmt w:val="lowerLetter"/>
      <w:lvlText w:val="%8."/>
      <w:lvlJc w:val="left"/>
      <w:pPr>
        <w:ind w:left="6920" w:hanging="360"/>
      </w:pPr>
    </w:lvl>
    <w:lvl w:ilvl="8" w:tplc="0416001B" w:tentative="1">
      <w:start w:val="1"/>
      <w:numFmt w:val="lowerRoman"/>
      <w:lvlText w:val="%9."/>
      <w:lvlJc w:val="right"/>
      <w:pPr>
        <w:ind w:left="7640" w:hanging="180"/>
      </w:pPr>
    </w:lvl>
  </w:abstractNum>
  <w:abstractNum w:abstractNumId="3" w15:restartNumberingAfterBreak="0">
    <w:nsid w:val="18800FD0"/>
    <w:multiLevelType w:val="hybridMultilevel"/>
    <w:tmpl w:val="A30C8A40"/>
    <w:lvl w:ilvl="0" w:tplc="0416000F">
      <w:start w:val="1"/>
      <w:numFmt w:val="decimal"/>
      <w:lvlText w:val="%1."/>
      <w:lvlJc w:val="left"/>
      <w:pPr>
        <w:ind w:left="2138" w:hanging="360"/>
      </w:pPr>
    </w:lvl>
    <w:lvl w:ilvl="1" w:tplc="04160019" w:tentative="1">
      <w:start w:val="1"/>
      <w:numFmt w:val="lowerLetter"/>
      <w:lvlText w:val="%2."/>
      <w:lvlJc w:val="left"/>
      <w:pPr>
        <w:ind w:left="2858" w:hanging="360"/>
      </w:pPr>
    </w:lvl>
    <w:lvl w:ilvl="2" w:tplc="0416001B" w:tentative="1">
      <w:start w:val="1"/>
      <w:numFmt w:val="lowerRoman"/>
      <w:lvlText w:val="%3."/>
      <w:lvlJc w:val="right"/>
      <w:pPr>
        <w:ind w:left="3578" w:hanging="180"/>
      </w:pPr>
    </w:lvl>
    <w:lvl w:ilvl="3" w:tplc="0416000F" w:tentative="1">
      <w:start w:val="1"/>
      <w:numFmt w:val="decimal"/>
      <w:lvlText w:val="%4."/>
      <w:lvlJc w:val="left"/>
      <w:pPr>
        <w:ind w:left="4298" w:hanging="360"/>
      </w:pPr>
    </w:lvl>
    <w:lvl w:ilvl="4" w:tplc="04160019" w:tentative="1">
      <w:start w:val="1"/>
      <w:numFmt w:val="lowerLetter"/>
      <w:lvlText w:val="%5."/>
      <w:lvlJc w:val="left"/>
      <w:pPr>
        <w:ind w:left="5018" w:hanging="360"/>
      </w:pPr>
    </w:lvl>
    <w:lvl w:ilvl="5" w:tplc="0416001B" w:tentative="1">
      <w:start w:val="1"/>
      <w:numFmt w:val="lowerRoman"/>
      <w:lvlText w:val="%6."/>
      <w:lvlJc w:val="right"/>
      <w:pPr>
        <w:ind w:left="5738" w:hanging="180"/>
      </w:pPr>
    </w:lvl>
    <w:lvl w:ilvl="6" w:tplc="0416000F" w:tentative="1">
      <w:start w:val="1"/>
      <w:numFmt w:val="decimal"/>
      <w:lvlText w:val="%7."/>
      <w:lvlJc w:val="left"/>
      <w:pPr>
        <w:ind w:left="6458" w:hanging="360"/>
      </w:pPr>
    </w:lvl>
    <w:lvl w:ilvl="7" w:tplc="04160019" w:tentative="1">
      <w:start w:val="1"/>
      <w:numFmt w:val="lowerLetter"/>
      <w:lvlText w:val="%8."/>
      <w:lvlJc w:val="left"/>
      <w:pPr>
        <w:ind w:left="7178" w:hanging="360"/>
      </w:pPr>
    </w:lvl>
    <w:lvl w:ilvl="8" w:tplc="0416001B" w:tentative="1">
      <w:start w:val="1"/>
      <w:numFmt w:val="lowerRoman"/>
      <w:lvlText w:val="%9."/>
      <w:lvlJc w:val="right"/>
      <w:pPr>
        <w:ind w:left="7898" w:hanging="180"/>
      </w:pPr>
    </w:lvl>
  </w:abstractNum>
  <w:abstractNum w:abstractNumId="4" w15:restartNumberingAfterBreak="0">
    <w:nsid w:val="1BD15A17"/>
    <w:multiLevelType w:val="hybridMultilevel"/>
    <w:tmpl w:val="E520C1AA"/>
    <w:lvl w:ilvl="0" w:tplc="0416000F">
      <w:start w:val="1"/>
      <w:numFmt w:val="decimal"/>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5" w15:restartNumberingAfterBreak="0">
    <w:nsid w:val="1CD8317F"/>
    <w:multiLevelType w:val="hybridMultilevel"/>
    <w:tmpl w:val="48DCA1A4"/>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26BC3910"/>
    <w:multiLevelType w:val="hybridMultilevel"/>
    <w:tmpl w:val="DEF8620C"/>
    <w:lvl w:ilvl="0" w:tplc="04160013">
      <w:start w:val="1"/>
      <w:numFmt w:val="upperRoman"/>
      <w:lvlText w:val="%1."/>
      <w:lvlJc w:val="right"/>
      <w:pPr>
        <w:ind w:left="102" w:hanging="305"/>
      </w:pPr>
      <w:rPr>
        <w:rFonts w:hint="default"/>
        <w:w w:val="99"/>
        <w:sz w:val="24"/>
        <w:szCs w:val="24"/>
        <w:lang w:val="pt-PT" w:eastAsia="en-US" w:bidi="ar-SA"/>
      </w:rPr>
    </w:lvl>
    <w:lvl w:ilvl="1" w:tplc="AB206E4A">
      <w:numFmt w:val="bullet"/>
      <w:lvlText w:val="•"/>
      <w:lvlJc w:val="left"/>
      <w:pPr>
        <w:ind w:left="1018" w:hanging="305"/>
      </w:pPr>
      <w:rPr>
        <w:rFonts w:hint="default"/>
        <w:lang w:val="pt-PT" w:eastAsia="en-US" w:bidi="ar-SA"/>
      </w:rPr>
    </w:lvl>
    <w:lvl w:ilvl="2" w:tplc="677A4832">
      <w:numFmt w:val="bullet"/>
      <w:lvlText w:val="•"/>
      <w:lvlJc w:val="left"/>
      <w:pPr>
        <w:ind w:left="1937" w:hanging="305"/>
      </w:pPr>
      <w:rPr>
        <w:rFonts w:hint="default"/>
        <w:lang w:val="pt-PT" w:eastAsia="en-US" w:bidi="ar-SA"/>
      </w:rPr>
    </w:lvl>
    <w:lvl w:ilvl="3" w:tplc="0AD021B4">
      <w:numFmt w:val="bullet"/>
      <w:lvlText w:val="•"/>
      <w:lvlJc w:val="left"/>
      <w:pPr>
        <w:ind w:left="2855" w:hanging="305"/>
      </w:pPr>
      <w:rPr>
        <w:rFonts w:hint="default"/>
        <w:lang w:val="pt-PT" w:eastAsia="en-US" w:bidi="ar-SA"/>
      </w:rPr>
    </w:lvl>
    <w:lvl w:ilvl="4" w:tplc="4F8C3076">
      <w:numFmt w:val="bullet"/>
      <w:lvlText w:val="•"/>
      <w:lvlJc w:val="left"/>
      <w:pPr>
        <w:ind w:left="3774" w:hanging="305"/>
      </w:pPr>
      <w:rPr>
        <w:rFonts w:hint="default"/>
        <w:lang w:val="pt-PT" w:eastAsia="en-US" w:bidi="ar-SA"/>
      </w:rPr>
    </w:lvl>
    <w:lvl w:ilvl="5" w:tplc="A96C21F0">
      <w:numFmt w:val="bullet"/>
      <w:lvlText w:val="•"/>
      <w:lvlJc w:val="left"/>
      <w:pPr>
        <w:ind w:left="4693" w:hanging="305"/>
      </w:pPr>
      <w:rPr>
        <w:rFonts w:hint="default"/>
        <w:lang w:val="pt-PT" w:eastAsia="en-US" w:bidi="ar-SA"/>
      </w:rPr>
    </w:lvl>
    <w:lvl w:ilvl="6" w:tplc="347AA93C">
      <w:numFmt w:val="bullet"/>
      <w:lvlText w:val="•"/>
      <w:lvlJc w:val="left"/>
      <w:pPr>
        <w:ind w:left="5611" w:hanging="305"/>
      </w:pPr>
      <w:rPr>
        <w:rFonts w:hint="default"/>
        <w:lang w:val="pt-PT" w:eastAsia="en-US" w:bidi="ar-SA"/>
      </w:rPr>
    </w:lvl>
    <w:lvl w:ilvl="7" w:tplc="117E5FFE">
      <w:numFmt w:val="bullet"/>
      <w:lvlText w:val="•"/>
      <w:lvlJc w:val="left"/>
      <w:pPr>
        <w:ind w:left="6530" w:hanging="305"/>
      </w:pPr>
      <w:rPr>
        <w:rFonts w:hint="default"/>
        <w:lang w:val="pt-PT" w:eastAsia="en-US" w:bidi="ar-SA"/>
      </w:rPr>
    </w:lvl>
    <w:lvl w:ilvl="8" w:tplc="F2BA695E">
      <w:numFmt w:val="bullet"/>
      <w:lvlText w:val="•"/>
      <w:lvlJc w:val="left"/>
      <w:pPr>
        <w:ind w:left="7449" w:hanging="305"/>
      </w:pPr>
      <w:rPr>
        <w:rFonts w:hint="default"/>
        <w:lang w:val="pt-PT" w:eastAsia="en-US" w:bidi="ar-SA"/>
      </w:rPr>
    </w:lvl>
  </w:abstractNum>
  <w:abstractNum w:abstractNumId="7" w15:restartNumberingAfterBreak="0">
    <w:nsid w:val="26C80259"/>
    <w:multiLevelType w:val="hybridMultilevel"/>
    <w:tmpl w:val="72E672CC"/>
    <w:lvl w:ilvl="0" w:tplc="0416000F">
      <w:start w:val="1"/>
      <w:numFmt w:val="decimal"/>
      <w:lvlText w:val="%1."/>
      <w:lvlJc w:val="left"/>
      <w:pPr>
        <w:ind w:left="2138" w:hanging="360"/>
      </w:pPr>
    </w:lvl>
    <w:lvl w:ilvl="1" w:tplc="04160019" w:tentative="1">
      <w:start w:val="1"/>
      <w:numFmt w:val="lowerLetter"/>
      <w:lvlText w:val="%2."/>
      <w:lvlJc w:val="left"/>
      <w:pPr>
        <w:ind w:left="2858" w:hanging="360"/>
      </w:pPr>
    </w:lvl>
    <w:lvl w:ilvl="2" w:tplc="0416001B" w:tentative="1">
      <w:start w:val="1"/>
      <w:numFmt w:val="lowerRoman"/>
      <w:lvlText w:val="%3."/>
      <w:lvlJc w:val="right"/>
      <w:pPr>
        <w:ind w:left="3578" w:hanging="180"/>
      </w:pPr>
    </w:lvl>
    <w:lvl w:ilvl="3" w:tplc="0416000F" w:tentative="1">
      <w:start w:val="1"/>
      <w:numFmt w:val="decimal"/>
      <w:lvlText w:val="%4."/>
      <w:lvlJc w:val="left"/>
      <w:pPr>
        <w:ind w:left="4298" w:hanging="360"/>
      </w:pPr>
    </w:lvl>
    <w:lvl w:ilvl="4" w:tplc="04160019" w:tentative="1">
      <w:start w:val="1"/>
      <w:numFmt w:val="lowerLetter"/>
      <w:lvlText w:val="%5."/>
      <w:lvlJc w:val="left"/>
      <w:pPr>
        <w:ind w:left="5018" w:hanging="360"/>
      </w:pPr>
    </w:lvl>
    <w:lvl w:ilvl="5" w:tplc="0416001B" w:tentative="1">
      <w:start w:val="1"/>
      <w:numFmt w:val="lowerRoman"/>
      <w:lvlText w:val="%6."/>
      <w:lvlJc w:val="right"/>
      <w:pPr>
        <w:ind w:left="5738" w:hanging="180"/>
      </w:pPr>
    </w:lvl>
    <w:lvl w:ilvl="6" w:tplc="0416000F" w:tentative="1">
      <w:start w:val="1"/>
      <w:numFmt w:val="decimal"/>
      <w:lvlText w:val="%7."/>
      <w:lvlJc w:val="left"/>
      <w:pPr>
        <w:ind w:left="6458" w:hanging="360"/>
      </w:pPr>
    </w:lvl>
    <w:lvl w:ilvl="7" w:tplc="04160019" w:tentative="1">
      <w:start w:val="1"/>
      <w:numFmt w:val="lowerLetter"/>
      <w:lvlText w:val="%8."/>
      <w:lvlJc w:val="left"/>
      <w:pPr>
        <w:ind w:left="7178" w:hanging="360"/>
      </w:pPr>
    </w:lvl>
    <w:lvl w:ilvl="8" w:tplc="0416001B" w:tentative="1">
      <w:start w:val="1"/>
      <w:numFmt w:val="lowerRoman"/>
      <w:lvlText w:val="%9."/>
      <w:lvlJc w:val="right"/>
      <w:pPr>
        <w:ind w:left="7898" w:hanging="180"/>
      </w:pPr>
    </w:lvl>
  </w:abstractNum>
  <w:abstractNum w:abstractNumId="8" w15:restartNumberingAfterBreak="0">
    <w:nsid w:val="2F144207"/>
    <w:multiLevelType w:val="hybridMultilevel"/>
    <w:tmpl w:val="143A5C08"/>
    <w:lvl w:ilvl="0" w:tplc="04160017">
      <w:start w:val="1"/>
      <w:numFmt w:val="lowerLetter"/>
      <w:lvlText w:val="%1)"/>
      <w:lvlJc w:val="left"/>
      <w:pPr>
        <w:ind w:left="102" w:hanging="305"/>
      </w:pPr>
      <w:rPr>
        <w:rFonts w:hint="default"/>
        <w:w w:val="99"/>
        <w:sz w:val="24"/>
        <w:szCs w:val="24"/>
        <w:lang w:val="pt-PT" w:eastAsia="en-US" w:bidi="ar-SA"/>
      </w:rPr>
    </w:lvl>
    <w:lvl w:ilvl="1" w:tplc="AB206E4A">
      <w:numFmt w:val="bullet"/>
      <w:lvlText w:val="•"/>
      <w:lvlJc w:val="left"/>
      <w:pPr>
        <w:ind w:left="1018" w:hanging="305"/>
      </w:pPr>
      <w:rPr>
        <w:rFonts w:hint="default"/>
        <w:lang w:val="pt-PT" w:eastAsia="en-US" w:bidi="ar-SA"/>
      </w:rPr>
    </w:lvl>
    <w:lvl w:ilvl="2" w:tplc="677A4832">
      <w:numFmt w:val="bullet"/>
      <w:lvlText w:val="•"/>
      <w:lvlJc w:val="left"/>
      <w:pPr>
        <w:ind w:left="1937" w:hanging="305"/>
      </w:pPr>
      <w:rPr>
        <w:rFonts w:hint="default"/>
        <w:lang w:val="pt-PT" w:eastAsia="en-US" w:bidi="ar-SA"/>
      </w:rPr>
    </w:lvl>
    <w:lvl w:ilvl="3" w:tplc="0AD021B4">
      <w:numFmt w:val="bullet"/>
      <w:lvlText w:val="•"/>
      <w:lvlJc w:val="left"/>
      <w:pPr>
        <w:ind w:left="2855" w:hanging="305"/>
      </w:pPr>
      <w:rPr>
        <w:rFonts w:hint="default"/>
        <w:lang w:val="pt-PT" w:eastAsia="en-US" w:bidi="ar-SA"/>
      </w:rPr>
    </w:lvl>
    <w:lvl w:ilvl="4" w:tplc="4F8C3076">
      <w:numFmt w:val="bullet"/>
      <w:lvlText w:val="•"/>
      <w:lvlJc w:val="left"/>
      <w:pPr>
        <w:ind w:left="3774" w:hanging="305"/>
      </w:pPr>
      <w:rPr>
        <w:rFonts w:hint="default"/>
        <w:lang w:val="pt-PT" w:eastAsia="en-US" w:bidi="ar-SA"/>
      </w:rPr>
    </w:lvl>
    <w:lvl w:ilvl="5" w:tplc="A96C21F0">
      <w:numFmt w:val="bullet"/>
      <w:lvlText w:val="•"/>
      <w:lvlJc w:val="left"/>
      <w:pPr>
        <w:ind w:left="4693" w:hanging="305"/>
      </w:pPr>
      <w:rPr>
        <w:rFonts w:hint="default"/>
        <w:lang w:val="pt-PT" w:eastAsia="en-US" w:bidi="ar-SA"/>
      </w:rPr>
    </w:lvl>
    <w:lvl w:ilvl="6" w:tplc="347AA93C">
      <w:numFmt w:val="bullet"/>
      <w:lvlText w:val="•"/>
      <w:lvlJc w:val="left"/>
      <w:pPr>
        <w:ind w:left="5611" w:hanging="305"/>
      </w:pPr>
      <w:rPr>
        <w:rFonts w:hint="default"/>
        <w:lang w:val="pt-PT" w:eastAsia="en-US" w:bidi="ar-SA"/>
      </w:rPr>
    </w:lvl>
    <w:lvl w:ilvl="7" w:tplc="117E5FFE">
      <w:numFmt w:val="bullet"/>
      <w:lvlText w:val="•"/>
      <w:lvlJc w:val="left"/>
      <w:pPr>
        <w:ind w:left="6530" w:hanging="305"/>
      </w:pPr>
      <w:rPr>
        <w:rFonts w:hint="default"/>
        <w:lang w:val="pt-PT" w:eastAsia="en-US" w:bidi="ar-SA"/>
      </w:rPr>
    </w:lvl>
    <w:lvl w:ilvl="8" w:tplc="F2BA695E">
      <w:numFmt w:val="bullet"/>
      <w:lvlText w:val="•"/>
      <w:lvlJc w:val="left"/>
      <w:pPr>
        <w:ind w:left="7449" w:hanging="305"/>
      </w:pPr>
      <w:rPr>
        <w:rFonts w:hint="default"/>
        <w:lang w:val="pt-PT" w:eastAsia="en-US" w:bidi="ar-SA"/>
      </w:rPr>
    </w:lvl>
  </w:abstractNum>
  <w:abstractNum w:abstractNumId="9" w15:restartNumberingAfterBreak="0">
    <w:nsid w:val="38F428D4"/>
    <w:multiLevelType w:val="hybridMultilevel"/>
    <w:tmpl w:val="11C63CF6"/>
    <w:lvl w:ilvl="0" w:tplc="04160013">
      <w:start w:val="1"/>
      <w:numFmt w:val="upperRoman"/>
      <w:lvlText w:val="%1."/>
      <w:lvlJc w:val="right"/>
      <w:pPr>
        <w:ind w:left="2138" w:hanging="360"/>
      </w:pPr>
    </w:lvl>
    <w:lvl w:ilvl="1" w:tplc="04160019" w:tentative="1">
      <w:start w:val="1"/>
      <w:numFmt w:val="lowerLetter"/>
      <w:lvlText w:val="%2."/>
      <w:lvlJc w:val="left"/>
      <w:pPr>
        <w:ind w:left="2858" w:hanging="360"/>
      </w:pPr>
    </w:lvl>
    <w:lvl w:ilvl="2" w:tplc="0416001B" w:tentative="1">
      <w:start w:val="1"/>
      <w:numFmt w:val="lowerRoman"/>
      <w:lvlText w:val="%3."/>
      <w:lvlJc w:val="right"/>
      <w:pPr>
        <w:ind w:left="3578" w:hanging="180"/>
      </w:pPr>
    </w:lvl>
    <w:lvl w:ilvl="3" w:tplc="0416000F" w:tentative="1">
      <w:start w:val="1"/>
      <w:numFmt w:val="decimal"/>
      <w:lvlText w:val="%4."/>
      <w:lvlJc w:val="left"/>
      <w:pPr>
        <w:ind w:left="4298" w:hanging="360"/>
      </w:pPr>
    </w:lvl>
    <w:lvl w:ilvl="4" w:tplc="04160019" w:tentative="1">
      <w:start w:val="1"/>
      <w:numFmt w:val="lowerLetter"/>
      <w:lvlText w:val="%5."/>
      <w:lvlJc w:val="left"/>
      <w:pPr>
        <w:ind w:left="5018" w:hanging="360"/>
      </w:pPr>
    </w:lvl>
    <w:lvl w:ilvl="5" w:tplc="0416001B" w:tentative="1">
      <w:start w:val="1"/>
      <w:numFmt w:val="lowerRoman"/>
      <w:lvlText w:val="%6."/>
      <w:lvlJc w:val="right"/>
      <w:pPr>
        <w:ind w:left="5738" w:hanging="180"/>
      </w:pPr>
    </w:lvl>
    <w:lvl w:ilvl="6" w:tplc="0416000F" w:tentative="1">
      <w:start w:val="1"/>
      <w:numFmt w:val="decimal"/>
      <w:lvlText w:val="%7."/>
      <w:lvlJc w:val="left"/>
      <w:pPr>
        <w:ind w:left="6458" w:hanging="360"/>
      </w:pPr>
    </w:lvl>
    <w:lvl w:ilvl="7" w:tplc="04160019" w:tentative="1">
      <w:start w:val="1"/>
      <w:numFmt w:val="lowerLetter"/>
      <w:lvlText w:val="%8."/>
      <w:lvlJc w:val="left"/>
      <w:pPr>
        <w:ind w:left="7178" w:hanging="360"/>
      </w:pPr>
    </w:lvl>
    <w:lvl w:ilvl="8" w:tplc="0416001B" w:tentative="1">
      <w:start w:val="1"/>
      <w:numFmt w:val="lowerRoman"/>
      <w:lvlText w:val="%9."/>
      <w:lvlJc w:val="right"/>
      <w:pPr>
        <w:ind w:left="7898" w:hanging="180"/>
      </w:pPr>
    </w:lvl>
  </w:abstractNum>
  <w:abstractNum w:abstractNumId="10" w15:restartNumberingAfterBreak="0">
    <w:nsid w:val="3F347ADD"/>
    <w:multiLevelType w:val="hybridMultilevel"/>
    <w:tmpl w:val="8C588E72"/>
    <w:lvl w:ilvl="0" w:tplc="04160013">
      <w:start w:val="1"/>
      <w:numFmt w:val="upperRoman"/>
      <w:lvlText w:val="%1."/>
      <w:lvlJc w:val="right"/>
      <w:pPr>
        <w:ind w:left="2240" w:hanging="360"/>
      </w:pPr>
    </w:lvl>
    <w:lvl w:ilvl="1" w:tplc="04160019" w:tentative="1">
      <w:start w:val="1"/>
      <w:numFmt w:val="lowerLetter"/>
      <w:lvlText w:val="%2."/>
      <w:lvlJc w:val="left"/>
      <w:pPr>
        <w:ind w:left="2960" w:hanging="360"/>
      </w:pPr>
    </w:lvl>
    <w:lvl w:ilvl="2" w:tplc="0416001B" w:tentative="1">
      <w:start w:val="1"/>
      <w:numFmt w:val="lowerRoman"/>
      <w:lvlText w:val="%3."/>
      <w:lvlJc w:val="right"/>
      <w:pPr>
        <w:ind w:left="3680" w:hanging="180"/>
      </w:pPr>
    </w:lvl>
    <w:lvl w:ilvl="3" w:tplc="0416000F" w:tentative="1">
      <w:start w:val="1"/>
      <w:numFmt w:val="decimal"/>
      <w:lvlText w:val="%4."/>
      <w:lvlJc w:val="left"/>
      <w:pPr>
        <w:ind w:left="4400" w:hanging="360"/>
      </w:pPr>
    </w:lvl>
    <w:lvl w:ilvl="4" w:tplc="04160019" w:tentative="1">
      <w:start w:val="1"/>
      <w:numFmt w:val="lowerLetter"/>
      <w:lvlText w:val="%5."/>
      <w:lvlJc w:val="left"/>
      <w:pPr>
        <w:ind w:left="5120" w:hanging="360"/>
      </w:pPr>
    </w:lvl>
    <w:lvl w:ilvl="5" w:tplc="0416001B" w:tentative="1">
      <w:start w:val="1"/>
      <w:numFmt w:val="lowerRoman"/>
      <w:lvlText w:val="%6."/>
      <w:lvlJc w:val="right"/>
      <w:pPr>
        <w:ind w:left="5840" w:hanging="180"/>
      </w:pPr>
    </w:lvl>
    <w:lvl w:ilvl="6" w:tplc="0416000F" w:tentative="1">
      <w:start w:val="1"/>
      <w:numFmt w:val="decimal"/>
      <w:lvlText w:val="%7."/>
      <w:lvlJc w:val="left"/>
      <w:pPr>
        <w:ind w:left="6560" w:hanging="360"/>
      </w:pPr>
    </w:lvl>
    <w:lvl w:ilvl="7" w:tplc="04160019" w:tentative="1">
      <w:start w:val="1"/>
      <w:numFmt w:val="lowerLetter"/>
      <w:lvlText w:val="%8."/>
      <w:lvlJc w:val="left"/>
      <w:pPr>
        <w:ind w:left="7280" w:hanging="360"/>
      </w:pPr>
    </w:lvl>
    <w:lvl w:ilvl="8" w:tplc="0416001B" w:tentative="1">
      <w:start w:val="1"/>
      <w:numFmt w:val="lowerRoman"/>
      <w:lvlText w:val="%9."/>
      <w:lvlJc w:val="right"/>
      <w:pPr>
        <w:ind w:left="8000" w:hanging="180"/>
      </w:pPr>
    </w:lvl>
  </w:abstractNum>
  <w:abstractNum w:abstractNumId="11" w15:restartNumberingAfterBreak="0">
    <w:nsid w:val="3F3D4325"/>
    <w:multiLevelType w:val="hybridMultilevel"/>
    <w:tmpl w:val="5A668588"/>
    <w:lvl w:ilvl="0" w:tplc="04160013">
      <w:start w:val="1"/>
      <w:numFmt w:val="upperRoman"/>
      <w:lvlText w:val="%1."/>
      <w:lvlJc w:val="right"/>
      <w:pPr>
        <w:ind w:left="2138" w:hanging="360"/>
      </w:pPr>
    </w:lvl>
    <w:lvl w:ilvl="1" w:tplc="04160019" w:tentative="1">
      <w:start w:val="1"/>
      <w:numFmt w:val="lowerLetter"/>
      <w:lvlText w:val="%2."/>
      <w:lvlJc w:val="left"/>
      <w:pPr>
        <w:ind w:left="2858" w:hanging="360"/>
      </w:pPr>
    </w:lvl>
    <w:lvl w:ilvl="2" w:tplc="0416001B">
      <w:start w:val="1"/>
      <w:numFmt w:val="lowerRoman"/>
      <w:lvlText w:val="%3."/>
      <w:lvlJc w:val="right"/>
      <w:pPr>
        <w:ind w:left="3578" w:hanging="180"/>
      </w:pPr>
    </w:lvl>
    <w:lvl w:ilvl="3" w:tplc="0416000F" w:tentative="1">
      <w:start w:val="1"/>
      <w:numFmt w:val="decimal"/>
      <w:lvlText w:val="%4."/>
      <w:lvlJc w:val="left"/>
      <w:pPr>
        <w:ind w:left="4298" w:hanging="360"/>
      </w:pPr>
    </w:lvl>
    <w:lvl w:ilvl="4" w:tplc="04160019" w:tentative="1">
      <w:start w:val="1"/>
      <w:numFmt w:val="lowerLetter"/>
      <w:lvlText w:val="%5."/>
      <w:lvlJc w:val="left"/>
      <w:pPr>
        <w:ind w:left="5018" w:hanging="360"/>
      </w:pPr>
    </w:lvl>
    <w:lvl w:ilvl="5" w:tplc="0416001B" w:tentative="1">
      <w:start w:val="1"/>
      <w:numFmt w:val="lowerRoman"/>
      <w:lvlText w:val="%6."/>
      <w:lvlJc w:val="right"/>
      <w:pPr>
        <w:ind w:left="5738" w:hanging="180"/>
      </w:pPr>
    </w:lvl>
    <w:lvl w:ilvl="6" w:tplc="0416000F" w:tentative="1">
      <w:start w:val="1"/>
      <w:numFmt w:val="decimal"/>
      <w:lvlText w:val="%7."/>
      <w:lvlJc w:val="left"/>
      <w:pPr>
        <w:ind w:left="6458" w:hanging="360"/>
      </w:pPr>
    </w:lvl>
    <w:lvl w:ilvl="7" w:tplc="04160019" w:tentative="1">
      <w:start w:val="1"/>
      <w:numFmt w:val="lowerLetter"/>
      <w:lvlText w:val="%8."/>
      <w:lvlJc w:val="left"/>
      <w:pPr>
        <w:ind w:left="7178" w:hanging="360"/>
      </w:pPr>
    </w:lvl>
    <w:lvl w:ilvl="8" w:tplc="0416001B" w:tentative="1">
      <w:start w:val="1"/>
      <w:numFmt w:val="lowerRoman"/>
      <w:lvlText w:val="%9."/>
      <w:lvlJc w:val="right"/>
      <w:pPr>
        <w:ind w:left="7898" w:hanging="180"/>
      </w:pPr>
    </w:lvl>
  </w:abstractNum>
  <w:abstractNum w:abstractNumId="12" w15:restartNumberingAfterBreak="0">
    <w:nsid w:val="427678F7"/>
    <w:multiLevelType w:val="hybridMultilevel"/>
    <w:tmpl w:val="C23C2616"/>
    <w:lvl w:ilvl="0" w:tplc="04160013">
      <w:start w:val="1"/>
      <w:numFmt w:val="upperRoman"/>
      <w:lvlText w:val="%1."/>
      <w:lvlJc w:val="righ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3" w15:restartNumberingAfterBreak="0">
    <w:nsid w:val="43597294"/>
    <w:multiLevelType w:val="hybridMultilevel"/>
    <w:tmpl w:val="D9B22520"/>
    <w:lvl w:ilvl="0" w:tplc="9A5A170C">
      <w:start w:val="1"/>
      <w:numFmt w:val="decimal"/>
      <w:lvlText w:val="%1."/>
      <w:lvlJc w:val="left"/>
      <w:pPr>
        <w:ind w:left="1788" w:hanging="269"/>
      </w:pPr>
      <w:rPr>
        <w:rFonts w:ascii="Arial" w:eastAsia="Arial" w:hAnsi="Arial" w:cs="Arial" w:hint="default"/>
        <w:w w:val="99"/>
        <w:sz w:val="24"/>
        <w:szCs w:val="24"/>
        <w:lang w:val="pt-PT" w:eastAsia="en-US" w:bidi="ar-SA"/>
      </w:rPr>
    </w:lvl>
    <w:lvl w:ilvl="1" w:tplc="873A4600">
      <w:numFmt w:val="bullet"/>
      <w:lvlText w:val="•"/>
      <w:lvlJc w:val="left"/>
      <w:pPr>
        <w:ind w:left="2530" w:hanging="269"/>
      </w:pPr>
      <w:rPr>
        <w:rFonts w:hint="default"/>
        <w:lang w:val="pt-PT" w:eastAsia="en-US" w:bidi="ar-SA"/>
      </w:rPr>
    </w:lvl>
    <w:lvl w:ilvl="2" w:tplc="F51E019C">
      <w:numFmt w:val="bullet"/>
      <w:lvlText w:val="•"/>
      <w:lvlJc w:val="left"/>
      <w:pPr>
        <w:ind w:left="3281" w:hanging="269"/>
      </w:pPr>
      <w:rPr>
        <w:rFonts w:hint="default"/>
        <w:lang w:val="pt-PT" w:eastAsia="en-US" w:bidi="ar-SA"/>
      </w:rPr>
    </w:lvl>
    <w:lvl w:ilvl="3" w:tplc="2114484E">
      <w:numFmt w:val="bullet"/>
      <w:lvlText w:val="•"/>
      <w:lvlJc w:val="left"/>
      <w:pPr>
        <w:ind w:left="4031" w:hanging="269"/>
      </w:pPr>
      <w:rPr>
        <w:rFonts w:hint="default"/>
        <w:lang w:val="pt-PT" w:eastAsia="en-US" w:bidi="ar-SA"/>
      </w:rPr>
    </w:lvl>
    <w:lvl w:ilvl="4" w:tplc="60B69C70">
      <w:numFmt w:val="bullet"/>
      <w:lvlText w:val="•"/>
      <w:lvlJc w:val="left"/>
      <w:pPr>
        <w:ind w:left="4782" w:hanging="269"/>
      </w:pPr>
      <w:rPr>
        <w:rFonts w:hint="default"/>
        <w:lang w:val="pt-PT" w:eastAsia="en-US" w:bidi="ar-SA"/>
      </w:rPr>
    </w:lvl>
    <w:lvl w:ilvl="5" w:tplc="E62A5E9E">
      <w:numFmt w:val="bullet"/>
      <w:lvlText w:val="•"/>
      <w:lvlJc w:val="left"/>
      <w:pPr>
        <w:ind w:left="5533" w:hanging="269"/>
      </w:pPr>
      <w:rPr>
        <w:rFonts w:hint="default"/>
        <w:lang w:val="pt-PT" w:eastAsia="en-US" w:bidi="ar-SA"/>
      </w:rPr>
    </w:lvl>
    <w:lvl w:ilvl="6" w:tplc="35DA4A0C">
      <w:numFmt w:val="bullet"/>
      <w:lvlText w:val="•"/>
      <w:lvlJc w:val="left"/>
      <w:pPr>
        <w:ind w:left="6283" w:hanging="269"/>
      </w:pPr>
      <w:rPr>
        <w:rFonts w:hint="default"/>
        <w:lang w:val="pt-PT" w:eastAsia="en-US" w:bidi="ar-SA"/>
      </w:rPr>
    </w:lvl>
    <w:lvl w:ilvl="7" w:tplc="43D4B058">
      <w:numFmt w:val="bullet"/>
      <w:lvlText w:val="•"/>
      <w:lvlJc w:val="left"/>
      <w:pPr>
        <w:ind w:left="7034" w:hanging="269"/>
      </w:pPr>
      <w:rPr>
        <w:rFonts w:hint="default"/>
        <w:lang w:val="pt-PT" w:eastAsia="en-US" w:bidi="ar-SA"/>
      </w:rPr>
    </w:lvl>
    <w:lvl w:ilvl="8" w:tplc="A4304854">
      <w:numFmt w:val="bullet"/>
      <w:lvlText w:val="•"/>
      <w:lvlJc w:val="left"/>
      <w:pPr>
        <w:ind w:left="7785" w:hanging="269"/>
      </w:pPr>
      <w:rPr>
        <w:rFonts w:hint="default"/>
        <w:lang w:val="pt-PT" w:eastAsia="en-US" w:bidi="ar-SA"/>
      </w:rPr>
    </w:lvl>
  </w:abstractNum>
  <w:abstractNum w:abstractNumId="14" w15:restartNumberingAfterBreak="0">
    <w:nsid w:val="44715F42"/>
    <w:multiLevelType w:val="hybridMultilevel"/>
    <w:tmpl w:val="5B680320"/>
    <w:lvl w:ilvl="0" w:tplc="04160013">
      <w:start w:val="1"/>
      <w:numFmt w:val="upperRoman"/>
      <w:lvlText w:val="%1."/>
      <w:lvlJc w:val="right"/>
      <w:pPr>
        <w:ind w:left="1880" w:hanging="360"/>
      </w:pPr>
      <w:rPr>
        <w:rFonts w:hint="default"/>
      </w:rPr>
    </w:lvl>
    <w:lvl w:ilvl="1" w:tplc="04160019" w:tentative="1">
      <w:start w:val="1"/>
      <w:numFmt w:val="lowerLetter"/>
      <w:lvlText w:val="%2."/>
      <w:lvlJc w:val="left"/>
      <w:pPr>
        <w:ind w:left="2600" w:hanging="360"/>
      </w:pPr>
    </w:lvl>
    <w:lvl w:ilvl="2" w:tplc="0416001B" w:tentative="1">
      <w:start w:val="1"/>
      <w:numFmt w:val="lowerRoman"/>
      <w:lvlText w:val="%3."/>
      <w:lvlJc w:val="right"/>
      <w:pPr>
        <w:ind w:left="3320" w:hanging="180"/>
      </w:pPr>
    </w:lvl>
    <w:lvl w:ilvl="3" w:tplc="0416000F" w:tentative="1">
      <w:start w:val="1"/>
      <w:numFmt w:val="decimal"/>
      <w:lvlText w:val="%4."/>
      <w:lvlJc w:val="left"/>
      <w:pPr>
        <w:ind w:left="4040" w:hanging="360"/>
      </w:pPr>
    </w:lvl>
    <w:lvl w:ilvl="4" w:tplc="04160019" w:tentative="1">
      <w:start w:val="1"/>
      <w:numFmt w:val="lowerLetter"/>
      <w:lvlText w:val="%5."/>
      <w:lvlJc w:val="left"/>
      <w:pPr>
        <w:ind w:left="4760" w:hanging="360"/>
      </w:pPr>
    </w:lvl>
    <w:lvl w:ilvl="5" w:tplc="0416001B" w:tentative="1">
      <w:start w:val="1"/>
      <w:numFmt w:val="lowerRoman"/>
      <w:lvlText w:val="%6."/>
      <w:lvlJc w:val="right"/>
      <w:pPr>
        <w:ind w:left="5480" w:hanging="180"/>
      </w:pPr>
    </w:lvl>
    <w:lvl w:ilvl="6" w:tplc="0416000F" w:tentative="1">
      <w:start w:val="1"/>
      <w:numFmt w:val="decimal"/>
      <w:lvlText w:val="%7."/>
      <w:lvlJc w:val="left"/>
      <w:pPr>
        <w:ind w:left="6200" w:hanging="360"/>
      </w:pPr>
    </w:lvl>
    <w:lvl w:ilvl="7" w:tplc="04160019" w:tentative="1">
      <w:start w:val="1"/>
      <w:numFmt w:val="lowerLetter"/>
      <w:lvlText w:val="%8."/>
      <w:lvlJc w:val="left"/>
      <w:pPr>
        <w:ind w:left="6920" w:hanging="360"/>
      </w:pPr>
    </w:lvl>
    <w:lvl w:ilvl="8" w:tplc="0416001B" w:tentative="1">
      <w:start w:val="1"/>
      <w:numFmt w:val="lowerRoman"/>
      <w:lvlText w:val="%9."/>
      <w:lvlJc w:val="right"/>
      <w:pPr>
        <w:ind w:left="7640" w:hanging="180"/>
      </w:pPr>
    </w:lvl>
  </w:abstractNum>
  <w:abstractNum w:abstractNumId="15" w15:restartNumberingAfterBreak="0">
    <w:nsid w:val="4F5D5B1A"/>
    <w:multiLevelType w:val="hybridMultilevel"/>
    <w:tmpl w:val="65F8531C"/>
    <w:lvl w:ilvl="0" w:tplc="E2B4AA6C">
      <w:start w:val="1"/>
      <w:numFmt w:val="lowerLetter"/>
      <w:lvlText w:val="%1)"/>
      <w:lvlJc w:val="left"/>
      <w:pPr>
        <w:ind w:left="102" w:hanging="305"/>
      </w:pPr>
      <w:rPr>
        <w:rFonts w:ascii="Arial" w:eastAsia="Arial" w:hAnsi="Arial" w:cs="Arial" w:hint="default"/>
        <w:w w:val="99"/>
        <w:sz w:val="24"/>
        <w:szCs w:val="24"/>
        <w:lang w:val="pt-PT" w:eastAsia="en-US" w:bidi="ar-SA"/>
      </w:rPr>
    </w:lvl>
    <w:lvl w:ilvl="1" w:tplc="6CA20FAC">
      <w:numFmt w:val="bullet"/>
      <w:lvlText w:val="•"/>
      <w:lvlJc w:val="left"/>
      <w:pPr>
        <w:ind w:left="1018" w:hanging="305"/>
      </w:pPr>
      <w:rPr>
        <w:rFonts w:hint="default"/>
        <w:lang w:val="pt-PT" w:eastAsia="en-US" w:bidi="ar-SA"/>
      </w:rPr>
    </w:lvl>
    <w:lvl w:ilvl="2" w:tplc="76003DF4">
      <w:numFmt w:val="bullet"/>
      <w:lvlText w:val="•"/>
      <w:lvlJc w:val="left"/>
      <w:pPr>
        <w:ind w:left="1937" w:hanging="305"/>
      </w:pPr>
      <w:rPr>
        <w:rFonts w:hint="default"/>
        <w:lang w:val="pt-PT" w:eastAsia="en-US" w:bidi="ar-SA"/>
      </w:rPr>
    </w:lvl>
    <w:lvl w:ilvl="3" w:tplc="0CD6B160">
      <w:numFmt w:val="bullet"/>
      <w:lvlText w:val="•"/>
      <w:lvlJc w:val="left"/>
      <w:pPr>
        <w:ind w:left="2855" w:hanging="305"/>
      </w:pPr>
      <w:rPr>
        <w:rFonts w:hint="default"/>
        <w:lang w:val="pt-PT" w:eastAsia="en-US" w:bidi="ar-SA"/>
      </w:rPr>
    </w:lvl>
    <w:lvl w:ilvl="4" w:tplc="422C2736">
      <w:numFmt w:val="bullet"/>
      <w:lvlText w:val="•"/>
      <w:lvlJc w:val="left"/>
      <w:pPr>
        <w:ind w:left="3774" w:hanging="305"/>
      </w:pPr>
      <w:rPr>
        <w:rFonts w:hint="default"/>
        <w:lang w:val="pt-PT" w:eastAsia="en-US" w:bidi="ar-SA"/>
      </w:rPr>
    </w:lvl>
    <w:lvl w:ilvl="5" w:tplc="8C10DE38">
      <w:numFmt w:val="bullet"/>
      <w:lvlText w:val="•"/>
      <w:lvlJc w:val="left"/>
      <w:pPr>
        <w:ind w:left="4693" w:hanging="305"/>
      </w:pPr>
      <w:rPr>
        <w:rFonts w:hint="default"/>
        <w:lang w:val="pt-PT" w:eastAsia="en-US" w:bidi="ar-SA"/>
      </w:rPr>
    </w:lvl>
    <w:lvl w:ilvl="6" w:tplc="C67637CE">
      <w:numFmt w:val="bullet"/>
      <w:lvlText w:val="•"/>
      <w:lvlJc w:val="left"/>
      <w:pPr>
        <w:ind w:left="5611" w:hanging="305"/>
      </w:pPr>
      <w:rPr>
        <w:rFonts w:hint="default"/>
        <w:lang w:val="pt-PT" w:eastAsia="en-US" w:bidi="ar-SA"/>
      </w:rPr>
    </w:lvl>
    <w:lvl w:ilvl="7" w:tplc="2C680552">
      <w:numFmt w:val="bullet"/>
      <w:lvlText w:val="•"/>
      <w:lvlJc w:val="left"/>
      <w:pPr>
        <w:ind w:left="6530" w:hanging="305"/>
      </w:pPr>
      <w:rPr>
        <w:rFonts w:hint="default"/>
        <w:lang w:val="pt-PT" w:eastAsia="en-US" w:bidi="ar-SA"/>
      </w:rPr>
    </w:lvl>
    <w:lvl w:ilvl="8" w:tplc="7D4A2060">
      <w:numFmt w:val="bullet"/>
      <w:lvlText w:val="•"/>
      <w:lvlJc w:val="left"/>
      <w:pPr>
        <w:ind w:left="7449" w:hanging="305"/>
      </w:pPr>
      <w:rPr>
        <w:rFonts w:hint="default"/>
        <w:lang w:val="pt-PT" w:eastAsia="en-US" w:bidi="ar-SA"/>
      </w:rPr>
    </w:lvl>
  </w:abstractNum>
  <w:abstractNum w:abstractNumId="16" w15:restartNumberingAfterBreak="0">
    <w:nsid w:val="52A71740"/>
    <w:multiLevelType w:val="hybridMultilevel"/>
    <w:tmpl w:val="50646B8C"/>
    <w:lvl w:ilvl="0" w:tplc="04160017">
      <w:start w:val="1"/>
      <w:numFmt w:val="lowerLetter"/>
      <w:lvlText w:val="%1)"/>
      <w:lvlJc w:val="left"/>
      <w:pPr>
        <w:ind w:left="2240" w:hanging="360"/>
      </w:pPr>
    </w:lvl>
    <w:lvl w:ilvl="1" w:tplc="04160019" w:tentative="1">
      <w:start w:val="1"/>
      <w:numFmt w:val="lowerLetter"/>
      <w:lvlText w:val="%2."/>
      <w:lvlJc w:val="left"/>
      <w:pPr>
        <w:ind w:left="2960" w:hanging="360"/>
      </w:pPr>
    </w:lvl>
    <w:lvl w:ilvl="2" w:tplc="0416001B" w:tentative="1">
      <w:start w:val="1"/>
      <w:numFmt w:val="lowerRoman"/>
      <w:lvlText w:val="%3."/>
      <w:lvlJc w:val="right"/>
      <w:pPr>
        <w:ind w:left="3680" w:hanging="180"/>
      </w:pPr>
    </w:lvl>
    <w:lvl w:ilvl="3" w:tplc="0416000F" w:tentative="1">
      <w:start w:val="1"/>
      <w:numFmt w:val="decimal"/>
      <w:lvlText w:val="%4."/>
      <w:lvlJc w:val="left"/>
      <w:pPr>
        <w:ind w:left="4400" w:hanging="360"/>
      </w:pPr>
    </w:lvl>
    <w:lvl w:ilvl="4" w:tplc="04160019" w:tentative="1">
      <w:start w:val="1"/>
      <w:numFmt w:val="lowerLetter"/>
      <w:lvlText w:val="%5."/>
      <w:lvlJc w:val="left"/>
      <w:pPr>
        <w:ind w:left="5120" w:hanging="360"/>
      </w:pPr>
    </w:lvl>
    <w:lvl w:ilvl="5" w:tplc="0416001B" w:tentative="1">
      <w:start w:val="1"/>
      <w:numFmt w:val="lowerRoman"/>
      <w:lvlText w:val="%6."/>
      <w:lvlJc w:val="right"/>
      <w:pPr>
        <w:ind w:left="5840" w:hanging="180"/>
      </w:pPr>
    </w:lvl>
    <w:lvl w:ilvl="6" w:tplc="0416000F" w:tentative="1">
      <w:start w:val="1"/>
      <w:numFmt w:val="decimal"/>
      <w:lvlText w:val="%7."/>
      <w:lvlJc w:val="left"/>
      <w:pPr>
        <w:ind w:left="6560" w:hanging="360"/>
      </w:pPr>
    </w:lvl>
    <w:lvl w:ilvl="7" w:tplc="04160019" w:tentative="1">
      <w:start w:val="1"/>
      <w:numFmt w:val="lowerLetter"/>
      <w:lvlText w:val="%8."/>
      <w:lvlJc w:val="left"/>
      <w:pPr>
        <w:ind w:left="7280" w:hanging="360"/>
      </w:pPr>
    </w:lvl>
    <w:lvl w:ilvl="8" w:tplc="0416001B" w:tentative="1">
      <w:start w:val="1"/>
      <w:numFmt w:val="lowerRoman"/>
      <w:lvlText w:val="%9."/>
      <w:lvlJc w:val="right"/>
      <w:pPr>
        <w:ind w:left="8000" w:hanging="180"/>
      </w:pPr>
    </w:lvl>
  </w:abstractNum>
  <w:abstractNum w:abstractNumId="17" w15:restartNumberingAfterBreak="0">
    <w:nsid w:val="54092B0B"/>
    <w:multiLevelType w:val="hybridMultilevel"/>
    <w:tmpl w:val="003A3392"/>
    <w:lvl w:ilvl="0" w:tplc="04160013">
      <w:start w:val="1"/>
      <w:numFmt w:val="upperRoman"/>
      <w:lvlText w:val="%1."/>
      <w:lvlJc w:val="right"/>
      <w:pPr>
        <w:ind w:left="2280" w:hanging="360"/>
      </w:pPr>
    </w:lvl>
    <w:lvl w:ilvl="1" w:tplc="04160019" w:tentative="1">
      <w:start w:val="1"/>
      <w:numFmt w:val="lowerLetter"/>
      <w:lvlText w:val="%2."/>
      <w:lvlJc w:val="left"/>
      <w:pPr>
        <w:ind w:left="3000" w:hanging="360"/>
      </w:pPr>
    </w:lvl>
    <w:lvl w:ilvl="2" w:tplc="0416001B" w:tentative="1">
      <w:start w:val="1"/>
      <w:numFmt w:val="lowerRoman"/>
      <w:lvlText w:val="%3."/>
      <w:lvlJc w:val="right"/>
      <w:pPr>
        <w:ind w:left="3720" w:hanging="180"/>
      </w:pPr>
    </w:lvl>
    <w:lvl w:ilvl="3" w:tplc="0416000F" w:tentative="1">
      <w:start w:val="1"/>
      <w:numFmt w:val="decimal"/>
      <w:lvlText w:val="%4."/>
      <w:lvlJc w:val="left"/>
      <w:pPr>
        <w:ind w:left="4440" w:hanging="360"/>
      </w:pPr>
    </w:lvl>
    <w:lvl w:ilvl="4" w:tplc="04160019" w:tentative="1">
      <w:start w:val="1"/>
      <w:numFmt w:val="lowerLetter"/>
      <w:lvlText w:val="%5."/>
      <w:lvlJc w:val="left"/>
      <w:pPr>
        <w:ind w:left="5160" w:hanging="360"/>
      </w:pPr>
    </w:lvl>
    <w:lvl w:ilvl="5" w:tplc="0416001B" w:tentative="1">
      <w:start w:val="1"/>
      <w:numFmt w:val="lowerRoman"/>
      <w:lvlText w:val="%6."/>
      <w:lvlJc w:val="right"/>
      <w:pPr>
        <w:ind w:left="5880" w:hanging="180"/>
      </w:pPr>
    </w:lvl>
    <w:lvl w:ilvl="6" w:tplc="0416000F" w:tentative="1">
      <w:start w:val="1"/>
      <w:numFmt w:val="decimal"/>
      <w:lvlText w:val="%7."/>
      <w:lvlJc w:val="left"/>
      <w:pPr>
        <w:ind w:left="6600" w:hanging="360"/>
      </w:pPr>
    </w:lvl>
    <w:lvl w:ilvl="7" w:tplc="04160019" w:tentative="1">
      <w:start w:val="1"/>
      <w:numFmt w:val="lowerLetter"/>
      <w:lvlText w:val="%8."/>
      <w:lvlJc w:val="left"/>
      <w:pPr>
        <w:ind w:left="7320" w:hanging="360"/>
      </w:pPr>
    </w:lvl>
    <w:lvl w:ilvl="8" w:tplc="0416001B" w:tentative="1">
      <w:start w:val="1"/>
      <w:numFmt w:val="lowerRoman"/>
      <w:lvlText w:val="%9."/>
      <w:lvlJc w:val="right"/>
      <w:pPr>
        <w:ind w:left="8040" w:hanging="180"/>
      </w:pPr>
    </w:lvl>
  </w:abstractNum>
  <w:abstractNum w:abstractNumId="18" w15:restartNumberingAfterBreak="0">
    <w:nsid w:val="5CBA2506"/>
    <w:multiLevelType w:val="hybridMultilevel"/>
    <w:tmpl w:val="AF4C9976"/>
    <w:lvl w:ilvl="0" w:tplc="EDDA828E">
      <w:start w:val="1"/>
      <w:numFmt w:val="upperRoman"/>
      <w:lvlText w:val="%1"/>
      <w:lvlJc w:val="left"/>
      <w:pPr>
        <w:ind w:left="102" w:hanging="142"/>
      </w:pPr>
      <w:rPr>
        <w:rFonts w:ascii="Arial" w:eastAsia="Arial" w:hAnsi="Arial" w:cs="Arial" w:hint="default"/>
        <w:w w:val="100"/>
        <w:sz w:val="24"/>
        <w:szCs w:val="24"/>
        <w:lang w:val="pt-PT" w:eastAsia="en-US" w:bidi="ar-SA"/>
      </w:rPr>
    </w:lvl>
    <w:lvl w:ilvl="1" w:tplc="E668E7FE">
      <w:numFmt w:val="bullet"/>
      <w:lvlText w:val="•"/>
      <w:lvlJc w:val="left"/>
      <w:pPr>
        <w:ind w:left="1018" w:hanging="142"/>
      </w:pPr>
      <w:rPr>
        <w:rFonts w:hint="default"/>
        <w:lang w:val="pt-PT" w:eastAsia="en-US" w:bidi="ar-SA"/>
      </w:rPr>
    </w:lvl>
    <w:lvl w:ilvl="2" w:tplc="A1AE2E6E">
      <w:numFmt w:val="bullet"/>
      <w:lvlText w:val="•"/>
      <w:lvlJc w:val="left"/>
      <w:pPr>
        <w:ind w:left="1937" w:hanging="142"/>
      </w:pPr>
      <w:rPr>
        <w:rFonts w:hint="default"/>
        <w:lang w:val="pt-PT" w:eastAsia="en-US" w:bidi="ar-SA"/>
      </w:rPr>
    </w:lvl>
    <w:lvl w:ilvl="3" w:tplc="BB8C64A2">
      <w:numFmt w:val="bullet"/>
      <w:lvlText w:val="•"/>
      <w:lvlJc w:val="left"/>
      <w:pPr>
        <w:ind w:left="2855" w:hanging="142"/>
      </w:pPr>
      <w:rPr>
        <w:rFonts w:hint="default"/>
        <w:lang w:val="pt-PT" w:eastAsia="en-US" w:bidi="ar-SA"/>
      </w:rPr>
    </w:lvl>
    <w:lvl w:ilvl="4" w:tplc="2D8EEC3A">
      <w:numFmt w:val="bullet"/>
      <w:lvlText w:val="•"/>
      <w:lvlJc w:val="left"/>
      <w:pPr>
        <w:ind w:left="3774" w:hanging="142"/>
      </w:pPr>
      <w:rPr>
        <w:rFonts w:hint="default"/>
        <w:lang w:val="pt-PT" w:eastAsia="en-US" w:bidi="ar-SA"/>
      </w:rPr>
    </w:lvl>
    <w:lvl w:ilvl="5" w:tplc="2BC81838">
      <w:numFmt w:val="bullet"/>
      <w:lvlText w:val="•"/>
      <w:lvlJc w:val="left"/>
      <w:pPr>
        <w:ind w:left="4693" w:hanging="142"/>
      </w:pPr>
      <w:rPr>
        <w:rFonts w:hint="default"/>
        <w:lang w:val="pt-PT" w:eastAsia="en-US" w:bidi="ar-SA"/>
      </w:rPr>
    </w:lvl>
    <w:lvl w:ilvl="6" w:tplc="9086FB0C">
      <w:numFmt w:val="bullet"/>
      <w:lvlText w:val="•"/>
      <w:lvlJc w:val="left"/>
      <w:pPr>
        <w:ind w:left="5611" w:hanging="142"/>
      </w:pPr>
      <w:rPr>
        <w:rFonts w:hint="default"/>
        <w:lang w:val="pt-PT" w:eastAsia="en-US" w:bidi="ar-SA"/>
      </w:rPr>
    </w:lvl>
    <w:lvl w:ilvl="7" w:tplc="BC94FE08">
      <w:numFmt w:val="bullet"/>
      <w:lvlText w:val="•"/>
      <w:lvlJc w:val="left"/>
      <w:pPr>
        <w:ind w:left="6530" w:hanging="142"/>
      </w:pPr>
      <w:rPr>
        <w:rFonts w:hint="default"/>
        <w:lang w:val="pt-PT" w:eastAsia="en-US" w:bidi="ar-SA"/>
      </w:rPr>
    </w:lvl>
    <w:lvl w:ilvl="8" w:tplc="4322DAF6">
      <w:numFmt w:val="bullet"/>
      <w:lvlText w:val="•"/>
      <w:lvlJc w:val="left"/>
      <w:pPr>
        <w:ind w:left="7449" w:hanging="142"/>
      </w:pPr>
      <w:rPr>
        <w:rFonts w:hint="default"/>
        <w:lang w:val="pt-PT" w:eastAsia="en-US" w:bidi="ar-SA"/>
      </w:rPr>
    </w:lvl>
  </w:abstractNum>
  <w:abstractNum w:abstractNumId="19" w15:restartNumberingAfterBreak="0">
    <w:nsid w:val="6793353F"/>
    <w:multiLevelType w:val="hybridMultilevel"/>
    <w:tmpl w:val="F7341D48"/>
    <w:lvl w:ilvl="0" w:tplc="1E143BF0">
      <w:start w:val="1"/>
      <w:numFmt w:val="lowerLetter"/>
      <w:lvlText w:val="%1)"/>
      <w:lvlJc w:val="left"/>
      <w:pPr>
        <w:ind w:left="6720" w:hanging="1680"/>
      </w:pPr>
      <w:rPr>
        <w:rFonts w:hint="default"/>
      </w:rPr>
    </w:lvl>
    <w:lvl w:ilvl="1" w:tplc="04160019" w:tentative="1">
      <w:start w:val="1"/>
      <w:numFmt w:val="lowerLetter"/>
      <w:lvlText w:val="%2."/>
      <w:lvlJc w:val="left"/>
      <w:pPr>
        <w:ind w:left="6120" w:hanging="360"/>
      </w:pPr>
    </w:lvl>
    <w:lvl w:ilvl="2" w:tplc="0416001B" w:tentative="1">
      <w:start w:val="1"/>
      <w:numFmt w:val="lowerRoman"/>
      <w:lvlText w:val="%3."/>
      <w:lvlJc w:val="right"/>
      <w:pPr>
        <w:ind w:left="6840" w:hanging="180"/>
      </w:pPr>
    </w:lvl>
    <w:lvl w:ilvl="3" w:tplc="0416000F" w:tentative="1">
      <w:start w:val="1"/>
      <w:numFmt w:val="decimal"/>
      <w:lvlText w:val="%4."/>
      <w:lvlJc w:val="left"/>
      <w:pPr>
        <w:ind w:left="7560" w:hanging="360"/>
      </w:pPr>
    </w:lvl>
    <w:lvl w:ilvl="4" w:tplc="04160019" w:tentative="1">
      <w:start w:val="1"/>
      <w:numFmt w:val="lowerLetter"/>
      <w:lvlText w:val="%5."/>
      <w:lvlJc w:val="left"/>
      <w:pPr>
        <w:ind w:left="8280" w:hanging="360"/>
      </w:pPr>
    </w:lvl>
    <w:lvl w:ilvl="5" w:tplc="0416001B" w:tentative="1">
      <w:start w:val="1"/>
      <w:numFmt w:val="lowerRoman"/>
      <w:lvlText w:val="%6."/>
      <w:lvlJc w:val="right"/>
      <w:pPr>
        <w:ind w:left="9000" w:hanging="180"/>
      </w:pPr>
    </w:lvl>
    <w:lvl w:ilvl="6" w:tplc="0416000F" w:tentative="1">
      <w:start w:val="1"/>
      <w:numFmt w:val="decimal"/>
      <w:lvlText w:val="%7."/>
      <w:lvlJc w:val="left"/>
      <w:pPr>
        <w:ind w:left="9720" w:hanging="360"/>
      </w:pPr>
    </w:lvl>
    <w:lvl w:ilvl="7" w:tplc="04160019" w:tentative="1">
      <w:start w:val="1"/>
      <w:numFmt w:val="lowerLetter"/>
      <w:lvlText w:val="%8."/>
      <w:lvlJc w:val="left"/>
      <w:pPr>
        <w:ind w:left="10440" w:hanging="360"/>
      </w:pPr>
    </w:lvl>
    <w:lvl w:ilvl="8" w:tplc="0416001B" w:tentative="1">
      <w:start w:val="1"/>
      <w:numFmt w:val="lowerRoman"/>
      <w:lvlText w:val="%9."/>
      <w:lvlJc w:val="right"/>
      <w:pPr>
        <w:ind w:left="11160" w:hanging="180"/>
      </w:pPr>
    </w:lvl>
  </w:abstractNum>
  <w:abstractNum w:abstractNumId="20" w15:restartNumberingAfterBreak="0">
    <w:nsid w:val="6A2D1F35"/>
    <w:multiLevelType w:val="hybridMultilevel"/>
    <w:tmpl w:val="DCDA563A"/>
    <w:lvl w:ilvl="0" w:tplc="60D8A48E">
      <w:start w:val="2"/>
      <w:numFmt w:val="upperRoman"/>
      <w:lvlText w:val="%1"/>
      <w:lvlJc w:val="left"/>
      <w:pPr>
        <w:ind w:left="303" w:hanging="202"/>
      </w:pPr>
      <w:rPr>
        <w:rFonts w:ascii="Arial" w:eastAsia="Arial" w:hAnsi="Arial" w:cs="Arial" w:hint="default"/>
        <w:w w:val="100"/>
        <w:sz w:val="24"/>
        <w:szCs w:val="24"/>
        <w:lang w:val="pt-PT" w:eastAsia="en-US" w:bidi="ar-SA"/>
      </w:rPr>
    </w:lvl>
    <w:lvl w:ilvl="1" w:tplc="7BA4B55E">
      <w:start w:val="1"/>
      <w:numFmt w:val="upperRoman"/>
      <w:lvlText w:val="%2"/>
      <w:lvlJc w:val="left"/>
      <w:pPr>
        <w:ind w:left="102" w:hanging="188"/>
      </w:pPr>
      <w:rPr>
        <w:rFonts w:ascii="Arial" w:eastAsia="Arial" w:hAnsi="Arial" w:cs="Arial" w:hint="default"/>
        <w:w w:val="100"/>
        <w:sz w:val="24"/>
        <w:szCs w:val="24"/>
        <w:lang w:val="pt-PT" w:eastAsia="en-US" w:bidi="ar-SA"/>
      </w:rPr>
    </w:lvl>
    <w:lvl w:ilvl="2" w:tplc="5DBC5CEE">
      <w:numFmt w:val="bullet"/>
      <w:lvlText w:val="•"/>
      <w:lvlJc w:val="left"/>
      <w:pPr>
        <w:ind w:left="1140" w:hanging="188"/>
      </w:pPr>
      <w:rPr>
        <w:rFonts w:hint="default"/>
        <w:lang w:val="pt-PT" w:eastAsia="en-US" w:bidi="ar-SA"/>
      </w:rPr>
    </w:lvl>
    <w:lvl w:ilvl="3" w:tplc="898AD3DE">
      <w:numFmt w:val="bullet"/>
      <w:lvlText w:val="•"/>
      <w:lvlJc w:val="left"/>
      <w:pPr>
        <w:ind w:left="1981" w:hanging="188"/>
      </w:pPr>
      <w:rPr>
        <w:rFonts w:hint="default"/>
        <w:lang w:val="pt-PT" w:eastAsia="en-US" w:bidi="ar-SA"/>
      </w:rPr>
    </w:lvl>
    <w:lvl w:ilvl="4" w:tplc="959C0E16">
      <w:numFmt w:val="bullet"/>
      <w:lvlText w:val="•"/>
      <w:lvlJc w:val="left"/>
      <w:pPr>
        <w:ind w:left="2822" w:hanging="188"/>
      </w:pPr>
      <w:rPr>
        <w:rFonts w:hint="default"/>
        <w:lang w:val="pt-PT" w:eastAsia="en-US" w:bidi="ar-SA"/>
      </w:rPr>
    </w:lvl>
    <w:lvl w:ilvl="5" w:tplc="A46A05F0">
      <w:numFmt w:val="bullet"/>
      <w:lvlText w:val="•"/>
      <w:lvlJc w:val="left"/>
      <w:pPr>
        <w:ind w:left="3663" w:hanging="188"/>
      </w:pPr>
      <w:rPr>
        <w:rFonts w:hint="default"/>
        <w:lang w:val="pt-PT" w:eastAsia="en-US" w:bidi="ar-SA"/>
      </w:rPr>
    </w:lvl>
    <w:lvl w:ilvl="6" w:tplc="217CD4DA">
      <w:numFmt w:val="bullet"/>
      <w:lvlText w:val="•"/>
      <w:lvlJc w:val="left"/>
      <w:pPr>
        <w:ind w:left="4504" w:hanging="188"/>
      </w:pPr>
      <w:rPr>
        <w:rFonts w:hint="default"/>
        <w:lang w:val="pt-PT" w:eastAsia="en-US" w:bidi="ar-SA"/>
      </w:rPr>
    </w:lvl>
    <w:lvl w:ilvl="7" w:tplc="42BE0992">
      <w:numFmt w:val="bullet"/>
      <w:lvlText w:val="•"/>
      <w:lvlJc w:val="left"/>
      <w:pPr>
        <w:ind w:left="5345" w:hanging="188"/>
      </w:pPr>
      <w:rPr>
        <w:rFonts w:hint="default"/>
        <w:lang w:val="pt-PT" w:eastAsia="en-US" w:bidi="ar-SA"/>
      </w:rPr>
    </w:lvl>
    <w:lvl w:ilvl="8" w:tplc="90F0CAFE">
      <w:numFmt w:val="bullet"/>
      <w:lvlText w:val="•"/>
      <w:lvlJc w:val="left"/>
      <w:pPr>
        <w:ind w:left="6186" w:hanging="188"/>
      </w:pPr>
      <w:rPr>
        <w:rFonts w:hint="default"/>
        <w:lang w:val="pt-PT" w:eastAsia="en-US" w:bidi="ar-SA"/>
      </w:rPr>
    </w:lvl>
  </w:abstractNum>
  <w:abstractNum w:abstractNumId="21" w15:restartNumberingAfterBreak="0">
    <w:nsid w:val="6D257721"/>
    <w:multiLevelType w:val="hybridMultilevel"/>
    <w:tmpl w:val="F962CFA8"/>
    <w:lvl w:ilvl="0" w:tplc="100AD0CE">
      <w:start w:val="2"/>
      <w:numFmt w:val="lowerLetter"/>
      <w:lvlText w:val="%1)"/>
      <w:lvlJc w:val="left"/>
      <w:pPr>
        <w:ind w:left="1880" w:hanging="360"/>
      </w:pPr>
      <w:rPr>
        <w:rFonts w:hint="default"/>
        <w:color w:val="FF0000"/>
      </w:rPr>
    </w:lvl>
    <w:lvl w:ilvl="1" w:tplc="04160019" w:tentative="1">
      <w:start w:val="1"/>
      <w:numFmt w:val="lowerLetter"/>
      <w:lvlText w:val="%2."/>
      <w:lvlJc w:val="left"/>
      <w:pPr>
        <w:ind w:left="2600" w:hanging="360"/>
      </w:pPr>
    </w:lvl>
    <w:lvl w:ilvl="2" w:tplc="0416001B" w:tentative="1">
      <w:start w:val="1"/>
      <w:numFmt w:val="lowerRoman"/>
      <w:lvlText w:val="%3."/>
      <w:lvlJc w:val="right"/>
      <w:pPr>
        <w:ind w:left="3320" w:hanging="180"/>
      </w:pPr>
    </w:lvl>
    <w:lvl w:ilvl="3" w:tplc="0416000F" w:tentative="1">
      <w:start w:val="1"/>
      <w:numFmt w:val="decimal"/>
      <w:lvlText w:val="%4."/>
      <w:lvlJc w:val="left"/>
      <w:pPr>
        <w:ind w:left="4040" w:hanging="360"/>
      </w:pPr>
    </w:lvl>
    <w:lvl w:ilvl="4" w:tplc="04160019" w:tentative="1">
      <w:start w:val="1"/>
      <w:numFmt w:val="lowerLetter"/>
      <w:lvlText w:val="%5."/>
      <w:lvlJc w:val="left"/>
      <w:pPr>
        <w:ind w:left="4760" w:hanging="360"/>
      </w:pPr>
    </w:lvl>
    <w:lvl w:ilvl="5" w:tplc="0416001B" w:tentative="1">
      <w:start w:val="1"/>
      <w:numFmt w:val="lowerRoman"/>
      <w:lvlText w:val="%6."/>
      <w:lvlJc w:val="right"/>
      <w:pPr>
        <w:ind w:left="5480" w:hanging="180"/>
      </w:pPr>
    </w:lvl>
    <w:lvl w:ilvl="6" w:tplc="0416000F" w:tentative="1">
      <w:start w:val="1"/>
      <w:numFmt w:val="decimal"/>
      <w:lvlText w:val="%7."/>
      <w:lvlJc w:val="left"/>
      <w:pPr>
        <w:ind w:left="6200" w:hanging="360"/>
      </w:pPr>
    </w:lvl>
    <w:lvl w:ilvl="7" w:tplc="04160019" w:tentative="1">
      <w:start w:val="1"/>
      <w:numFmt w:val="lowerLetter"/>
      <w:lvlText w:val="%8."/>
      <w:lvlJc w:val="left"/>
      <w:pPr>
        <w:ind w:left="6920" w:hanging="360"/>
      </w:pPr>
    </w:lvl>
    <w:lvl w:ilvl="8" w:tplc="0416001B" w:tentative="1">
      <w:start w:val="1"/>
      <w:numFmt w:val="lowerRoman"/>
      <w:lvlText w:val="%9."/>
      <w:lvlJc w:val="right"/>
      <w:pPr>
        <w:ind w:left="7640" w:hanging="180"/>
      </w:pPr>
    </w:lvl>
  </w:abstractNum>
  <w:abstractNum w:abstractNumId="22" w15:restartNumberingAfterBreak="0">
    <w:nsid w:val="707F7576"/>
    <w:multiLevelType w:val="hybridMultilevel"/>
    <w:tmpl w:val="FF2246B8"/>
    <w:lvl w:ilvl="0" w:tplc="8222E15A">
      <w:start w:val="1"/>
      <w:numFmt w:val="upperRoman"/>
      <w:lvlText w:val="%1"/>
      <w:lvlJc w:val="left"/>
      <w:pPr>
        <w:ind w:left="102" w:hanging="164"/>
      </w:pPr>
      <w:rPr>
        <w:rFonts w:ascii="Arial" w:eastAsia="Arial" w:hAnsi="Arial" w:cs="Arial" w:hint="default"/>
        <w:w w:val="100"/>
        <w:sz w:val="24"/>
        <w:szCs w:val="24"/>
        <w:lang w:val="pt-PT" w:eastAsia="en-US" w:bidi="ar-SA"/>
      </w:rPr>
    </w:lvl>
    <w:lvl w:ilvl="1" w:tplc="B39E2C96">
      <w:numFmt w:val="bullet"/>
      <w:lvlText w:val="•"/>
      <w:lvlJc w:val="left"/>
      <w:pPr>
        <w:ind w:left="1018" w:hanging="164"/>
      </w:pPr>
      <w:rPr>
        <w:rFonts w:hint="default"/>
        <w:lang w:val="pt-PT" w:eastAsia="en-US" w:bidi="ar-SA"/>
      </w:rPr>
    </w:lvl>
    <w:lvl w:ilvl="2" w:tplc="E6FAB60C">
      <w:numFmt w:val="bullet"/>
      <w:lvlText w:val="•"/>
      <w:lvlJc w:val="left"/>
      <w:pPr>
        <w:ind w:left="1937" w:hanging="164"/>
      </w:pPr>
      <w:rPr>
        <w:rFonts w:hint="default"/>
        <w:lang w:val="pt-PT" w:eastAsia="en-US" w:bidi="ar-SA"/>
      </w:rPr>
    </w:lvl>
    <w:lvl w:ilvl="3" w:tplc="9B966B8A">
      <w:numFmt w:val="bullet"/>
      <w:lvlText w:val="•"/>
      <w:lvlJc w:val="left"/>
      <w:pPr>
        <w:ind w:left="2855" w:hanging="164"/>
      </w:pPr>
      <w:rPr>
        <w:rFonts w:hint="default"/>
        <w:lang w:val="pt-PT" w:eastAsia="en-US" w:bidi="ar-SA"/>
      </w:rPr>
    </w:lvl>
    <w:lvl w:ilvl="4" w:tplc="2300271E">
      <w:numFmt w:val="bullet"/>
      <w:lvlText w:val="•"/>
      <w:lvlJc w:val="left"/>
      <w:pPr>
        <w:ind w:left="3774" w:hanging="164"/>
      </w:pPr>
      <w:rPr>
        <w:rFonts w:hint="default"/>
        <w:lang w:val="pt-PT" w:eastAsia="en-US" w:bidi="ar-SA"/>
      </w:rPr>
    </w:lvl>
    <w:lvl w:ilvl="5" w:tplc="0ABE7A2C">
      <w:numFmt w:val="bullet"/>
      <w:lvlText w:val="•"/>
      <w:lvlJc w:val="left"/>
      <w:pPr>
        <w:ind w:left="4693" w:hanging="164"/>
      </w:pPr>
      <w:rPr>
        <w:rFonts w:hint="default"/>
        <w:lang w:val="pt-PT" w:eastAsia="en-US" w:bidi="ar-SA"/>
      </w:rPr>
    </w:lvl>
    <w:lvl w:ilvl="6" w:tplc="6E4277A2">
      <w:numFmt w:val="bullet"/>
      <w:lvlText w:val="•"/>
      <w:lvlJc w:val="left"/>
      <w:pPr>
        <w:ind w:left="5611" w:hanging="164"/>
      </w:pPr>
      <w:rPr>
        <w:rFonts w:hint="default"/>
        <w:lang w:val="pt-PT" w:eastAsia="en-US" w:bidi="ar-SA"/>
      </w:rPr>
    </w:lvl>
    <w:lvl w:ilvl="7" w:tplc="02B07588">
      <w:numFmt w:val="bullet"/>
      <w:lvlText w:val="•"/>
      <w:lvlJc w:val="left"/>
      <w:pPr>
        <w:ind w:left="6530" w:hanging="164"/>
      </w:pPr>
      <w:rPr>
        <w:rFonts w:hint="default"/>
        <w:lang w:val="pt-PT" w:eastAsia="en-US" w:bidi="ar-SA"/>
      </w:rPr>
    </w:lvl>
    <w:lvl w:ilvl="8" w:tplc="4A3C54A0">
      <w:numFmt w:val="bullet"/>
      <w:lvlText w:val="•"/>
      <w:lvlJc w:val="left"/>
      <w:pPr>
        <w:ind w:left="7449" w:hanging="164"/>
      </w:pPr>
      <w:rPr>
        <w:rFonts w:hint="default"/>
        <w:lang w:val="pt-PT" w:eastAsia="en-US" w:bidi="ar-SA"/>
      </w:rPr>
    </w:lvl>
  </w:abstractNum>
  <w:abstractNum w:abstractNumId="23" w15:restartNumberingAfterBreak="0">
    <w:nsid w:val="7D45135A"/>
    <w:multiLevelType w:val="hybridMultilevel"/>
    <w:tmpl w:val="3A4CBD34"/>
    <w:lvl w:ilvl="0" w:tplc="2DA45460">
      <w:start w:val="1"/>
      <w:numFmt w:val="lowerLetter"/>
      <w:lvlText w:val="%1)"/>
      <w:lvlJc w:val="right"/>
      <w:pPr>
        <w:ind w:left="2600" w:hanging="360"/>
      </w:pPr>
      <w:rPr>
        <w:rFonts w:asciiTheme="minorHAnsi" w:eastAsia="Arial" w:hAnsiTheme="minorHAnsi" w:cstheme="minorHAnsi"/>
      </w:rPr>
    </w:lvl>
    <w:lvl w:ilvl="1" w:tplc="04160019" w:tentative="1">
      <w:start w:val="1"/>
      <w:numFmt w:val="lowerLetter"/>
      <w:lvlText w:val="%2."/>
      <w:lvlJc w:val="left"/>
      <w:pPr>
        <w:ind w:left="3320" w:hanging="360"/>
      </w:pPr>
    </w:lvl>
    <w:lvl w:ilvl="2" w:tplc="0416001B" w:tentative="1">
      <w:start w:val="1"/>
      <w:numFmt w:val="lowerRoman"/>
      <w:lvlText w:val="%3."/>
      <w:lvlJc w:val="right"/>
      <w:pPr>
        <w:ind w:left="4040" w:hanging="180"/>
      </w:pPr>
    </w:lvl>
    <w:lvl w:ilvl="3" w:tplc="0416000F" w:tentative="1">
      <w:start w:val="1"/>
      <w:numFmt w:val="decimal"/>
      <w:lvlText w:val="%4."/>
      <w:lvlJc w:val="left"/>
      <w:pPr>
        <w:ind w:left="4760" w:hanging="360"/>
      </w:pPr>
    </w:lvl>
    <w:lvl w:ilvl="4" w:tplc="04160019" w:tentative="1">
      <w:start w:val="1"/>
      <w:numFmt w:val="lowerLetter"/>
      <w:lvlText w:val="%5."/>
      <w:lvlJc w:val="left"/>
      <w:pPr>
        <w:ind w:left="5480" w:hanging="360"/>
      </w:pPr>
    </w:lvl>
    <w:lvl w:ilvl="5" w:tplc="0416001B" w:tentative="1">
      <w:start w:val="1"/>
      <w:numFmt w:val="lowerRoman"/>
      <w:lvlText w:val="%6."/>
      <w:lvlJc w:val="right"/>
      <w:pPr>
        <w:ind w:left="6200" w:hanging="180"/>
      </w:pPr>
    </w:lvl>
    <w:lvl w:ilvl="6" w:tplc="0416000F" w:tentative="1">
      <w:start w:val="1"/>
      <w:numFmt w:val="decimal"/>
      <w:lvlText w:val="%7."/>
      <w:lvlJc w:val="left"/>
      <w:pPr>
        <w:ind w:left="6920" w:hanging="360"/>
      </w:pPr>
    </w:lvl>
    <w:lvl w:ilvl="7" w:tplc="04160019" w:tentative="1">
      <w:start w:val="1"/>
      <w:numFmt w:val="lowerLetter"/>
      <w:lvlText w:val="%8."/>
      <w:lvlJc w:val="left"/>
      <w:pPr>
        <w:ind w:left="7640" w:hanging="360"/>
      </w:pPr>
    </w:lvl>
    <w:lvl w:ilvl="8" w:tplc="0416001B" w:tentative="1">
      <w:start w:val="1"/>
      <w:numFmt w:val="lowerRoman"/>
      <w:lvlText w:val="%9."/>
      <w:lvlJc w:val="right"/>
      <w:pPr>
        <w:ind w:left="8360" w:hanging="180"/>
      </w:pPr>
    </w:lvl>
  </w:abstractNum>
  <w:num w:numId="1">
    <w:abstractNumId w:val="18"/>
  </w:num>
  <w:num w:numId="2">
    <w:abstractNumId w:val="15"/>
  </w:num>
  <w:num w:numId="3">
    <w:abstractNumId w:val="13"/>
  </w:num>
  <w:num w:numId="4">
    <w:abstractNumId w:val="6"/>
  </w:num>
  <w:num w:numId="5">
    <w:abstractNumId w:val="20"/>
  </w:num>
  <w:num w:numId="6">
    <w:abstractNumId w:val="0"/>
  </w:num>
  <w:num w:numId="7">
    <w:abstractNumId w:val="22"/>
  </w:num>
  <w:num w:numId="8">
    <w:abstractNumId w:val="4"/>
  </w:num>
  <w:num w:numId="9">
    <w:abstractNumId w:val="12"/>
  </w:num>
  <w:num w:numId="10">
    <w:abstractNumId w:val="8"/>
  </w:num>
  <w:num w:numId="11">
    <w:abstractNumId w:val="19"/>
  </w:num>
  <w:num w:numId="12">
    <w:abstractNumId w:val="16"/>
  </w:num>
  <w:num w:numId="13">
    <w:abstractNumId w:val="21"/>
  </w:num>
  <w:num w:numId="14">
    <w:abstractNumId w:val="2"/>
  </w:num>
  <w:num w:numId="15">
    <w:abstractNumId w:val="3"/>
  </w:num>
  <w:num w:numId="16">
    <w:abstractNumId w:val="7"/>
  </w:num>
  <w:num w:numId="17">
    <w:abstractNumId w:val="9"/>
  </w:num>
  <w:num w:numId="18">
    <w:abstractNumId w:val="1"/>
  </w:num>
  <w:num w:numId="19">
    <w:abstractNumId w:val="5"/>
  </w:num>
  <w:num w:numId="20">
    <w:abstractNumId w:val="11"/>
  </w:num>
  <w:num w:numId="21">
    <w:abstractNumId w:val="17"/>
  </w:num>
  <w:num w:numId="22">
    <w:abstractNumId w:val="10"/>
  </w:num>
  <w:num w:numId="23">
    <w:abstractNumId w:val="23"/>
  </w:num>
  <w:num w:numId="2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10241"/>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6005"/>
    <w:rsid w:val="00045E26"/>
    <w:rsid w:val="00096906"/>
    <w:rsid w:val="000A41E7"/>
    <w:rsid w:val="000C4190"/>
    <w:rsid w:val="000C6829"/>
    <w:rsid w:val="000F49ED"/>
    <w:rsid w:val="001043EA"/>
    <w:rsid w:val="001204AA"/>
    <w:rsid w:val="00126443"/>
    <w:rsid w:val="001358FD"/>
    <w:rsid w:val="001812E5"/>
    <w:rsid w:val="001A2FC9"/>
    <w:rsid w:val="001A4901"/>
    <w:rsid w:val="001E0C0B"/>
    <w:rsid w:val="00213C09"/>
    <w:rsid w:val="002225A3"/>
    <w:rsid w:val="002256D3"/>
    <w:rsid w:val="00261B26"/>
    <w:rsid w:val="00266B03"/>
    <w:rsid w:val="002920DE"/>
    <w:rsid w:val="002A1A9B"/>
    <w:rsid w:val="002B00D3"/>
    <w:rsid w:val="002B66FF"/>
    <w:rsid w:val="002C6AE5"/>
    <w:rsid w:val="002D1396"/>
    <w:rsid w:val="002D2725"/>
    <w:rsid w:val="002E0105"/>
    <w:rsid w:val="002E0B1D"/>
    <w:rsid w:val="003005E6"/>
    <w:rsid w:val="003262E3"/>
    <w:rsid w:val="0034413C"/>
    <w:rsid w:val="0039143E"/>
    <w:rsid w:val="003A6D22"/>
    <w:rsid w:val="003F74D1"/>
    <w:rsid w:val="00420103"/>
    <w:rsid w:val="004643E0"/>
    <w:rsid w:val="00466005"/>
    <w:rsid w:val="004A18EC"/>
    <w:rsid w:val="004B3A9B"/>
    <w:rsid w:val="004C6565"/>
    <w:rsid w:val="004E6AB8"/>
    <w:rsid w:val="004F2F92"/>
    <w:rsid w:val="00504AB1"/>
    <w:rsid w:val="00511FBE"/>
    <w:rsid w:val="00555E09"/>
    <w:rsid w:val="00584213"/>
    <w:rsid w:val="005B4FCD"/>
    <w:rsid w:val="005C0B72"/>
    <w:rsid w:val="005E0583"/>
    <w:rsid w:val="005E6909"/>
    <w:rsid w:val="006134BC"/>
    <w:rsid w:val="00614215"/>
    <w:rsid w:val="00624D83"/>
    <w:rsid w:val="00627C16"/>
    <w:rsid w:val="006523E2"/>
    <w:rsid w:val="00687D5A"/>
    <w:rsid w:val="00692661"/>
    <w:rsid w:val="007505C8"/>
    <w:rsid w:val="00751C9D"/>
    <w:rsid w:val="0075218F"/>
    <w:rsid w:val="00774855"/>
    <w:rsid w:val="00792AE9"/>
    <w:rsid w:val="007B03F6"/>
    <w:rsid w:val="007B4291"/>
    <w:rsid w:val="007C0F10"/>
    <w:rsid w:val="00810B57"/>
    <w:rsid w:val="00826401"/>
    <w:rsid w:val="00840FDA"/>
    <w:rsid w:val="00871357"/>
    <w:rsid w:val="008A0A9C"/>
    <w:rsid w:val="008D3FCD"/>
    <w:rsid w:val="008D66FB"/>
    <w:rsid w:val="008F18C8"/>
    <w:rsid w:val="00902DCD"/>
    <w:rsid w:val="00933018"/>
    <w:rsid w:val="00956B97"/>
    <w:rsid w:val="0097476D"/>
    <w:rsid w:val="00980BF8"/>
    <w:rsid w:val="009927E8"/>
    <w:rsid w:val="009F2828"/>
    <w:rsid w:val="00A010D2"/>
    <w:rsid w:val="00A14D98"/>
    <w:rsid w:val="00A34AB4"/>
    <w:rsid w:val="00AA484D"/>
    <w:rsid w:val="00AF13A6"/>
    <w:rsid w:val="00B05AD4"/>
    <w:rsid w:val="00B1005A"/>
    <w:rsid w:val="00B6204E"/>
    <w:rsid w:val="00B75D8E"/>
    <w:rsid w:val="00B95925"/>
    <w:rsid w:val="00BF587B"/>
    <w:rsid w:val="00C01136"/>
    <w:rsid w:val="00C273B1"/>
    <w:rsid w:val="00C52483"/>
    <w:rsid w:val="00C530B7"/>
    <w:rsid w:val="00C62012"/>
    <w:rsid w:val="00C97F38"/>
    <w:rsid w:val="00CA1B5B"/>
    <w:rsid w:val="00CB2AB5"/>
    <w:rsid w:val="00CB44F7"/>
    <w:rsid w:val="00CD6FDA"/>
    <w:rsid w:val="00CE3740"/>
    <w:rsid w:val="00CE5537"/>
    <w:rsid w:val="00CF7791"/>
    <w:rsid w:val="00D7097A"/>
    <w:rsid w:val="00DA3D19"/>
    <w:rsid w:val="00DD2303"/>
    <w:rsid w:val="00E07DD3"/>
    <w:rsid w:val="00E22E97"/>
    <w:rsid w:val="00E378C7"/>
    <w:rsid w:val="00E667E7"/>
    <w:rsid w:val="00EA053A"/>
    <w:rsid w:val="00EC2217"/>
    <w:rsid w:val="00EC316A"/>
    <w:rsid w:val="00EE4B27"/>
    <w:rsid w:val="00EF1380"/>
    <w:rsid w:val="00F039F0"/>
    <w:rsid w:val="00F161DE"/>
    <w:rsid w:val="00F37FE1"/>
    <w:rsid w:val="00F6378D"/>
    <w:rsid w:val="00F65520"/>
    <w:rsid w:val="00F8003E"/>
    <w:rsid w:val="00FB28CA"/>
    <w:rsid w:val="00FD65DA"/>
    <w:rsid w:val="00FE0A8B"/>
    <w:rsid w:val="00FF415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8338D89"/>
  <w15:docId w15:val="{8C9ED917-6F65-48DA-AA1B-9CDF3E9C8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466005"/>
    <w:rPr>
      <w:rFonts w:ascii="Arial" w:eastAsia="Arial" w:hAnsi="Arial" w:cs="Arial"/>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rsid w:val="00466005"/>
    <w:tblPr>
      <w:tblInd w:w="0" w:type="dxa"/>
      <w:tblCellMar>
        <w:top w:w="0" w:type="dxa"/>
        <w:left w:w="0" w:type="dxa"/>
        <w:bottom w:w="0" w:type="dxa"/>
        <w:right w:w="0" w:type="dxa"/>
      </w:tblCellMar>
    </w:tblPr>
  </w:style>
  <w:style w:type="paragraph" w:styleId="Corpodetexto">
    <w:name w:val="Body Text"/>
    <w:basedOn w:val="Normal"/>
    <w:uiPriority w:val="1"/>
    <w:qFormat/>
    <w:rsid w:val="00466005"/>
    <w:pPr>
      <w:ind w:left="102"/>
    </w:pPr>
    <w:rPr>
      <w:sz w:val="24"/>
      <w:szCs w:val="24"/>
    </w:rPr>
  </w:style>
  <w:style w:type="paragraph" w:styleId="PargrafodaLista">
    <w:name w:val="List Paragraph"/>
    <w:basedOn w:val="Normal"/>
    <w:uiPriority w:val="1"/>
    <w:qFormat/>
    <w:rsid w:val="00466005"/>
    <w:pPr>
      <w:ind w:left="102" w:right="107" w:firstLine="1418"/>
      <w:jc w:val="both"/>
    </w:pPr>
  </w:style>
  <w:style w:type="paragraph" w:customStyle="1" w:styleId="TableParagraph">
    <w:name w:val="Table Paragraph"/>
    <w:basedOn w:val="Normal"/>
    <w:uiPriority w:val="1"/>
    <w:qFormat/>
    <w:rsid w:val="00466005"/>
  </w:style>
  <w:style w:type="character" w:styleId="TextodoEspaoReservado">
    <w:name w:val="Placeholder Text"/>
    <w:basedOn w:val="Fontepargpadro"/>
    <w:uiPriority w:val="99"/>
    <w:semiHidden/>
    <w:rsid w:val="00614215"/>
    <w:rPr>
      <w:color w:val="808080"/>
    </w:rPr>
  </w:style>
  <w:style w:type="paragraph" w:styleId="Textodebalo">
    <w:name w:val="Balloon Text"/>
    <w:basedOn w:val="Normal"/>
    <w:link w:val="TextodebaloChar"/>
    <w:uiPriority w:val="99"/>
    <w:semiHidden/>
    <w:unhideWhenUsed/>
    <w:rsid w:val="00614215"/>
    <w:rPr>
      <w:rFonts w:ascii="Tahoma" w:hAnsi="Tahoma" w:cs="Tahoma"/>
      <w:sz w:val="16"/>
      <w:szCs w:val="16"/>
    </w:rPr>
  </w:style>
  <w:style w:type="character" w:customStyle="1" w:styleId="TextodebaloChar">
    <w:name w:val="Texto de balão Char"/>
    <w:basedOn w:val="Fontepargpadro"/>
    <w:link w:val="Textodebalo"/>
    <w:uiPriority w:val="99"/>
    <w:semiHidden/>
    <w:rsid w:val="00614215"/>
    <w:rPr>
      <w:rFonts w:ascii="Tahoma" w:eastAsia="Arial" w:hAnsi="Tahoma" w:cs="Tahoma"/>
      <w:sz w:val="16"/>
      <w:szCs w:val="16"/>
      <w:lang w:val="pt-PT"/>
    </w:rPr>
  </w:style>
  <w:style w:type="paragraph" w:styleId="Cabealho">
    <w:name w:val="header"/>
    <w:basedOn w:val="Normal"/>
    <w:link w:val="CabealhoChar"/>
    <w:uiPriority w:val="99"/>
    <w:unhideWhenUsed/>
    <w:rsid w:val="001812E5"/>
    <w:pPr>
      <w:tabs>
        <w:tab w:val="center" w:pos="4252"/>
        <w:tab w:val="right" w:pos="8504"/>
      </w:tabs>
    </w:pPr>
  </w:style>
  <w:style w:type="character" w:customStyle="1" w:styleId="CabealhoChar">
    <w:name w:val="Cabeçalho Char"/>
    <w:basedOn w:val="Fontepargpadro"/>
    <w:link w:val="Cabealho"/>
    <w:uiPriority w:val="99"/>
    <w:rsid w:val="001812E5"/>
    <w:rPr>
      <w:rFonts w:ascii="Arial" w:eastAsia="Arial" w:hAnsi="Arial" w:cs="Arial"/>
      <w:lang w:val="pt-PT"/>
    </w:rPr>
  </w:style>
  <w:style w:type="paragraph" w:styleId="Rodap">
    <w:name w:val="footer"/>
    <w:basedOn w:val="Normal"/>
    <w:link w:val="RodapChar"/>
    <w:uiPriority w:val="99"/>
    <w:unhideWhenUsed/>
    <w:rsid w:val="001812E5"/>
    <w:pPr>
      <w:tabs>
        <w:tab w:val="center" w:pos="4252"/>
        <w:tab w:val="right" w:pos="8504"/>
      </w:tabs>
    </w:pPr>
  </w:style>
  <w:style w:type="character" w:customStyle="1" w:styleId="RodapChar">
    <w:name w:val="Rodapé Char"/>
    <w:basedOn w:val="Fontepargpadro"/>
    <w:link w:val="Rodap"/>
    <w:uiPriority w:val="99"/>
    <w:rsid w:val="001812E5"/>
    <w:rPr>
      <w:rFonts w:ascii="Arial" w:eastAsia="Arial" w:hAnsi="Arial" w:cs="Arial"/>
      <w:lang w:val="pt-PT"/>
    </w:rPr>
  </w:style>
  <w:style w:type="paragraph" w:styleId="NormalWeb">
    <w:name w:val="Normal (Web)"/>
    <w:basedOn w:val="Normal"/>
    <w:uiPriority w:val="99"/>
    <w:semiHidden/>
    <w:unhideWhenUsed/>
    <w:rsid w:val="00A010D2"/>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C360FC-097C-488E-9D93-3821A22B46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1609</Words>
  <Characters>8694</Characters>
  <Application>Microsoft Office Word</Application>
  <DocSecurity>0</DocSecurity>
  <Lines>72</Lines>
  <Paragraphs>20</Paragraphs>
  <ScaleCrop>false</ScaleCrop>
  <HeadingPairs>
    <vt:vector size="2" baseType="variant">
      <vt:variant>
        <vt:lpstr>Título</vt:lpstr>
      </vt:variant>
      <vt:variant>
        <vt:i4>1</vt:i4>
      </vt:variant>
    </vt:vector>
  </HeadingPairs>
  <TitlesOfParts>
    <vt:vector size="1" baseType="lpstr">
      <vt:lpstr>241 - A</vt:lpstr>
    </vt:vector>
  </TitlesOfParts>
  <Company/>
  <LinksUpToDate>false</LinksUpToDate>
  <CharactersWithSpaces>10283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241 - A</dc:title>
  <dc:creator>Delegações de Prefeituras Municipais</dc:creator>
  <cp:lastModifiedBy>Caroline Ghidini Gottardo</cp:lastModifiedBy>
  <cp:revision>3</cp:revision>
  <cp:lastPrinted>2022-11-23T18:37:00Z</cp:lastPrinted>
  <dcterms:created xsi:type="dcterms:W3CDTF">2022-11-23T11:23:00Z</dcterms:created>
  <dcterms:modified xsi:type="dcterms:W3CDTF">2022-11-23T18:38:00Z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2020-12-30T00:00:00Z</vt:filetime>
  </property>
  <property fmtid="{D5CDD505-2E9C-101B-9397-08002B2CF9AE}" pid="3" name="Creator">
    <vt:lpwstr>Microsoft® Office Word 2007</vt:lpwstr>
  </property>
  <property fmtid="{D5CDD505-2E9C-101B-9397-08002B2CF9AE}" pid="4" name="LastSaved">
    <vt:filetime>2021-01-15T00:00:00Z</vt:filetime>
  </property>
</Properties>
</file>