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16" w:rsidRPr="001C651B" w:rsidRDefault="00B71FC6" w:rsidP="001C651B">
      <w:pPr>
        <w:tabs>
          <w:tab w:val="left" w:pos="2685"/>
        </w:tabs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 w:rsidR="00623A16" w:rsidRPr="001C651B">
        <w:rPr>
          <w:rFonts w:ascii="Times New Roman" w:hAnsi="Times New Roman" w:cs="Times New Roman"/>
          <w:bCs/>
          <w:sz w:val="24"/>
          <w:szCs w:val="24"/>
        </w:rPr>
        <w:t xml:space="preserve">LEI </w:t>
      </w:r>
      <w:proofErr w:type="gramStart"/>
      <w:r w:rsidR="00623A16" w:rsidRPr="001C651B">
        <w:rPr>
          <w:rFonts w:ascii="Times New Roman" w:hAnsi="Times New Roman" w:cs="Times New Roman"/>
          <w:bCs/>
          <w:sz w:val="24"/>
          <w:szCs w:val="24"/>
        </w:rPr>
        <w:t>N.º</w:t>
      </w:r>
      <w:proofErr w:type="gramEnd"/>
      <w:r w:rsidR="00623A16" w:rsidRPr="001C651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150</w:t>
      </w:r>
      <w:r w:rsidR="00623A16" w:rsidRPr="001C651B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="00ED058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 xml:space="preserve">AGOSTO </w:t>
      </w:r>
      <w:r w:rsidR="00DB4E2F" w:rsidRPr="001C651B">
        <w:rPr>
          <w:rFonts w:ascii="Times New Roman" w:hAnsi="Times New Roman" w:cs="Times New Roman"/>
          <w:bCs/>
          <w:sz w:val="24"/>
          <w:szCs w:val="24"/>
        </w:rPr>
        <w:t>DE 2022.</w:t>
      </w:r>
    </w:p>
    <w:p w:rsidR="00227F69" w:rsidRDefault="00227F69" w:rsidP="001C651B">
      <w:pPr>
        <w:tabs>
          <w:tab w:val="left" w:pos="1418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623A16" w:rsidRPr="00227F69" w:rsidRDefault="00623A16" w:rsidP="001C651B">
      <w:pPr>
        <w:tabs>
          <w:tab w:val="left" w:pos="1418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  <w:shd w:val="clear" w:color="auto" w:fill="FFFFFF"/>
        </w:rPr>
      </w:pPr>
      <w:r w:rsidRPr="00227F69">
        <w:rPr>
          <w:rFonts w:ascii="Times New Roman" w:hAnsi="Times New Roman" w:cs="Times New Roman"/>
          <w:b/>
          <w:i/>
          <w:sz w:val="23"/>
          <w:szCs w:val="23"/>
        </w:rPr>
        <w:t xml:space="preserve">AUTORIZA O </w:t>
      </w:r>
      <w:r w:rsidR="0039667E" w:rsidRPr="00227F69">
        <w:rPr>
          <w:rFonts w:ascii="Times New Roman" w:hAnsi="Times New Roman" w:cs="Times New Roman"/>
          <w:b/>
          <w:i/>
          <w:sz w:val="23"/>
          <w:szCs w:val="23"/>
        </w:rPr>
        <w:t xml:space="preserve">PODER </w:t>
      </w:r>
      <w:r w:rsidRPr="00227F69">
        <w:rPr>
          <w:rFonts w:ascii="Times New Roman" w:hAnsi="Times New Roman" w:cs="Times New Roman"/>
          <w:b/>
          <w:i/>
          <w:sz w:val="23"/>
          <w:szCs w:val="23"/>
          <w:shd w:val="clear" w:color="auto" w:fill="FFFFFF"/>
        </w:rPr>
        <w:t>EXECUTIVO MUNICIPAL A</w:t>
      </w:r>
      <w:r w:rsidRPr="001C651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39667E" w:rsidRPr="00227F69">
        <w:rPr>
          <w:rFonts w:ascii="Times New Roman" w:hAnsi="Times New Roman" w:cs="Times New Roman"/>
          <w:b/>
          <w:i/>
          <w:sz w:val="23"/>
          <w:szCs w:val="23"/>
          <w:shd w:val="clear" w:color="auto" w:fill="FFFFFF"/>
        </w:rPr>
        <w:t>CED</w:t>
      </w:r>
      <w:r w:rsidR="001F2501" w:rsidRPr="00227F69">
        <w:rPr>
          <w:rFonts w:ascii="Times New Roman" w:hAnsi="Times New Roman" w:cs="Times New Roman"/>
          <w:b/>
          <w:i/>
          <w:sz w:val="23"/>
          <w:szCs w:val="23"/>
          <w:shd w:val="clear" w:color="auto" w:fill="FFFFFF"/>
        </w:rPr>
        <w:t>ER EQUIPAMENTOS DE REDE DE ÁGUA.</w:t>
      </w:r>
      <w:r w:rsidRPr="00227F69">
        <w:rPr>
          <w:rFonts w:ascii="Times New Roman" w:hAnsi="Times New Roman" w:cs="Times New Roman"/>
          <w:b/>
          <w:i/>
          <w:sz w:val="23"/>
          <w:szCs w:val="23"/>
          <w:shd w:val="clear" w:color="auto" w:fill="FFFFFF"/>
        </w:rPr>
        <w:t xml:space="preserve"> </w:t>
      </w:r>
    </w:p>
    <w:p w:rsidR="001F2501" w:rsidRPr="00227F69" w:rsidRDefault="001F2501" w:rsidP="001C651B">
      <w:pPr>
        <w:tabs>
          <w:tab w:val="left" w:pos="1418"/>
        </w:tabs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623A16" w:rsidRPr="00227F69" w:rsidRDefault="0039667E" w:rsidP="001C651B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227F69">
        <w:t>Art.</w:t>
      </w:r>
      <w:r w:rsidR="00623A16" w:rsidRPr="00227F69">
        <w:t>1</w:t>
      </w:r>
      <w:r w:rsidRPr="00227F69">
        <w:t>.</w:t>
      </w:r>
      <w:r w:rsidR="00623A16" w:rsidRPr="00227F69">
        <w:t xml:space="preserve">º Fica </w:t>
      </w:r>
      <w:r w:rsidRPr="00227F69">
        <w:t>o</w:t>
      </w:r>
      <w:r w:rsidR="00623A16" w:rsidRPr="00227F69">
        <w:t xml:space="preserve"> Poder Executivo Municipal a</w:t>
      </w:r>
      <w:r w:rsidRPr="00227F69">
        <w:t xml:space="preserve">utorizado a ceder, em caráter de definitivo para a comunidade denominada </w:t>
      </w:r>
      <w:r w:rsidR="00B71FC6" w:rsidRPr="00227F69">
        <w:t>“Fazendo do Erval”, nas proximidades da ponte da prata</w:t>
      </w:r>
      <w:r w:rsidRPr="00227F69">
        <w:t xml:space="preserve">, </w:t>
      </w:r>
      <w:r w:rsidR="00B71FC6" w:rsidRPr="00227F69">
        <w:t>sito a estada São Pedro, i</w:t>
      </w:r>
      <w:r w:rsidR="007D0E37" w:rsidRPr="00227F69">
        <w:t>nterio</w:t>
      </w:r>
      <w:r w:rsidR="00446758" w:rsidRPr="00227F69">
        <w:t>r</w:t>
      </w:r>
      <w:r w:rsidR="00DB4E2F" w:rsidRPr="00227F69">
        <w:t xml:space="preserve">, </w:t>
      </w:r>
      <w:r w:rsidR="007D0E37" w:rsidRPr="00227F69">
        <w:t xml:space="preserve">nesta cidade, </w:t>
      </w:r>
      <w:r w:rsidRPr="00227F69">
        <w:t>rede de abastecimento de água composta de poço tubul</w:t>
      </w:r>
      <w:r w:rsidR="00DB4E2F" w:rsidRPr="00227F69">
        <w:t xml:space="preserve">ar profundo, abrigo, </w:t>
      </w:r>
      <w:r w:rsidRPr="00227F69">
        <w:t xml:space="preserve">instalações elétricas, elevatória, bombeamento, quadro de comando, com conjunto de moto bomba e quadro elétrico para acionamento e proteção de bomba submersa, tubulação </w:t>
      </w:r>
      <w:r w:rsidR="00B17087" w:rsidRPr="00227F69">
        <w:t>a</w:t>
      </w:r>
      <w:r w:rsidRPr="00227F69">
        <w:t xml:space="preserve">dutora, equipamento dosador de cloro, boia elétrica, medição para entrada de energia, reservatório de </w:t>
      </w:r>
      <w:r w:rsidR="00B71FC6" w:rsidRPr="00227F69">
        <w:t xml:space="preserve">20.000 (vinte </w:t>
      </w:r>
      <w:r w:rsidRPr="00227F69">
        <w:t>mil) litros</w:t>
      </w:r>
      <w:r w:rsidR="00B17087" w:rsidRPr="00227F69">
        <w:t>,</w:t>
      </w:r>
      <w:r w:rsidRPr="00227F69">
        <w:t xml:space="preserve"> de fibra de vidro com tampa, rede de adução e distribuição e ramais de entrada.</w:t>
      </w:r>
    </w:p>
    <w:p w:rsidR="0039667E" w:rsidRPr="00227F69" w:rsidRDefault="0039667E" w:rsidP="0039667E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227F69">
        <w:t xml:space="preserve">Parágrafo único. Os beneficiados se responsabilizarão em definitivo pela manutenção da obra, como também, pela aquisição de materiais </w:t>
      </w:r>
      <w:r w:rsidR="001F2501" w:rsidRPr="00227F69">
        <w:t>necessários para complementação</w:t>
      </w:r>
      <w:r w:rsidRPr="00227F69">
        <w:t xml:space="preserve"> e demais despesas decorrentes</w:t>
      </w:r>
      <w:r w:rsidR="00DB4E2F" w:rsidRPr="00227F69">
        <w:t xml:space="preserve"> da mesma</w:t>
      </w:r>
      <w:r w:rsidRPr="00227F69">
        <w:t>.</w:t>
      </w:r>
    </w:p>
    <w:p w:rsidR="00227F69" w:rsidRDefault="00227F69" w:rsidP="00227F69">
      <w:pPr>
        <w:pStyle w:val="NormalWeb"/>
        <w:spacing w:before="0" w:beforeAutospacing="0" w:after="0" w:afterAutospacing="0"/>
        <w:ind w:firstLine="1276"/>
        <w:jc w:val="both"/>
      </w:pPr>
    </w:p>
    <w:p w:rsidR="0039667E" w:rsidRPr="00227F69" w:rsidRDefault="00DB4E2F" w:rsidP="00227F69">
      <w:pPr>
        <w:pStyle w:val="NormalWeb"/>
        <w:spacing w:before="0" w:beforeAutospacing="0" w:after="0" w:afterAutospacing="0"/>
        <w:ind w:firstLine="1276"/>
        <w:jc w:val="both"/>
      </w:pPr>
      <w:r w:rsidRPr="00227F69">
        <w:t xml:space="preserve">Art. 2.º </w:t>
      </w:r>
      <w:r w:rsidR="0039667E" w:rsidRPr="00227F69">
        <w:t>Os beneficiados deverão criar uma associação para gerir a rede de água</w:t>
      </w:r>
      <w:r w:rsidR="007D0E37" w:rsidRPr="00227F69">
        <w:t xml:space="preserve"> do qual a comunidade se beneficiará, devendo, após sua escolha, </w:t>
      </w:r>
      <w:r w:rsidR="00B17087" w:rsidRPr="00227F69">
        <w:t xml:space="preserve">ser </w:t>
      </w:r>
      <w:r w:rsidR="0039667E" w:rsidRPr="00227F69">
        <w:t>lavrada e assi</w:t>
      </w:r>
      <w:r w:rsidR="007D0E37" w:rsidRPr="00227F69">
        <w:t>nada por meio de Ata.</w:t>
      </w:r>
    </w:p>
    <w:p w:rsidR="00B17087" w:rsidRPr="00227F69" w:rsidRDefault="00DB4E2F" w:rsidP="00623A1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227F69">
        <w:t xml:space="preserve">Art.3.º A presente lei entrará em vigora na data da sua aprovação, e será </w:t>
      </w:r>
      <w:r w:rsidR="00B17087" w:rsidRPr="00227F69">
        <w:t>regulamentada por Decreto Executivo</w:t>
      </w:r>
      <w:r w:rsidRPr="00227F69">
        <w:t xml:space="preserve">, </w:t>
      </w:r>
      <w:r w:rsidR="00B17087" w:rsidRPr="00227F69">
        <w:t xml:space="preserve">naquilo que </w:t>
      </w:r>
      <w:r w:rsidRPr="00227F69">
        <w:t>couber</w:t>
      </w:r>
      <w:r w:rsidR="00B17087" w:rsidRPr="00227F69">
        <w:t>.</w:t>
      </w:r>
    </w:p>
    <w:p w:rsidR="00227F69" w:rsidRDefault="00227F69" w:rsidP="00227F69">
      <w:pPr>
        <w:pStyle w:val="NormalWeb"/>
        <w:spacing w:before="0" w:beforeAutospacing="0" w:after="0" w:afterAutospacing="0"/>
        <w:ind w:firstLine="1276"/>
        <w:jc w:val="both"/>
      </w:pPr>
    </w:p>
    <w:p w:rsidR="007D0E37" w:rsidRPr="00227F69" w:rsidRDefault="007D0E37" w:rsidP="00623A1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227F69">
        <w:t>Art.</w:t>
      </w:r>
      <w:r w:rsidR="00B17087" w:rsidRPr="00227F69">
        <w:t>4</w:t>
      </w:r>
      <w:r w:rsidR="00DB4E2F" w:rsidRPr="00227F69">
        <w:t xml:space="preserve">.º </w:t>
      </w:r>
      <w:r w:rsidRPr="00227F69">
        <w:t>Ficam revogadas as disposições em contrário.</w:t>
      </w:r>
    </w:p>
    <w:p w:rsidR="00227F69" w:rsidRDefault="00227F69" w:rsidP="00227F69">
      <w:pPr>
        <w:pStyle w:val="NormalWeb"/>
        <w:spacing w:before="0" w:beforeAutospacing="0" w:after="0" w:afterAutospacing="0"/>
        <w:ind w:firstLine="1276"/>
        <w:jc w:val="both"/>
      </w:pPr>
    </w:p>
    <w:p w:rsidR="007D0E37" w:rsidRPr="00227F69" w:rsidRDefault="007D0E37" w:rsidP="00623A1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227F69">
        <w:t xml:space="preserve">Art. </w:t>
      </w:r>
      <w:r w:rsidR="00B17087" w:rsidRPr="00227F69">
        <w:t>5</w:t>
      </w:r>
      <w:r w:rsidR="00DB4E2F" w:rsidRPr="00227F69">
        <w:t>.</w:t>
      </w:r>
      <w:r w:rsidRPr="00227F69">
        <w:t>º</w:t>
      </w:r>
      <w:r w:rsidR="00DB4E2F" w:rsidRPr="00227F69">
        <w:t xml:space="preserve"> </w:t>
      </w:r>
      <w:r w:rsidRPr="00227F69">
        <w:t>Esta Lei entra em vigor, na data da sua publicação.</w:t>
      </w:r>
    </w:p>
    <w:p w:rsidR="00A95257" w:rsidRPr="00227F69" w:rsidRDefault="00227F69" w:rsidP="00227F69">
      <w:pPr>
        <w:pStyle w:val="NormalWeb"/>
        <w:tabs>
          <w:tab w:val="left" w:pos="2625"/>
        </w:tabs>
        <w:spacing w:before="0" w:beforeAutospacing="0" w:after="0" w:afterAutospacing="0"/>
        <w:ind w:firstLine="1276"/>
        <w:jc w:val="both"/>
      </w:pPr>
      <w:r w:rsidRPr="00227F69">
        <w:tab/>
      </w:r>
    </w:p>
    <w:p w:rsidR="00A95257" w:rsidRPr="00227F69" w:rsidRDefault="00A95257" w:rsidP="00A95257">
      <w:pPr>
        <w:pStyle w:val="NormalWeb"/>
        <w:spacing w:before="0" w:beforeAutospacing="0" w:after="0" w:afterAutospacing="0" w:line="360" w:lineRule="auto"/>
        <w:ind w:left="568" w:firstLine="708"/>
        <w:jc w:val="both"/>
        <w:rPr>
          <w:b/>
        </w:rPr>
      </w:pPr>
      <w:r w:rsidRPr="00227F69">
        <w:rPr>
          <w:b/>
        </w:rPr>
        <w:t>JUSTIFICATIVA:</w:t>
      </w:r>
    </w:p>
    <w:p w:rsidR="00227F69" w:rsidRPr="00227F69" w:rsidRDefault="00227F69" w:rsidP="00227F69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227F69">
        <w:t xml:space="preserve">Remete-se à análise e aprovação dessa Colenda Câmara legislativa, Projeto de Lei que autoriza o Poder Executivo Municipal, a ceder em caráter definitivo, equipamentos de rede de água </w:t>
      </w:r>
      <w:bookmarkStart w:id="1" w:name="OLE_LINK1"/>
      <w:bookmarkStart w:id="2" w:name="OLE_LINK2"/>
      <w:r w:rsidRPr="00227F69">
        <w:t>destinados ao poço artesiano da comunidade da Fazenda do Erval, nas proximidades da estrada São Pedro</w:t>
      </w:r>
      <w:bookmarkEnd w:id="1"/>
      <w:bookmarkEnd w:id="2"/>
      <w:r w:rsidRPr="00227F69">
        <w:t xml:space="preserve"> – “Ponte da Prata”, nesta cidade, cujo objetivo é a captação de água de boa qualidade visando uma melhor qualidade de vida da comunidade como um todo. Ainda, a presente cedência, visa regularizar a tarifa de energia elétrica que hoje é custeada pelo Município, repassando à comunidade. </w:t>
      </w:r>
    </w:p>
    <w:p w:rsidR="00227F69" w:rsidRPr="00227F69" w:rsidRDefault="00227F69" w:rsidP="00227F69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227F69">
        <w:t xml:space="preserve">Logo, uma vez prestados os devidos esclarecimentos, aguardamos aprovação, na oportunidade em que nos colocamos a disposição. </w:t>
      </w:r>
    </w:p>
    <w:p w:rsidR="001B1F61" w:rsidRPr="001C651B" w:rsidRDefault="001B1F61" w:rsidP="001B1F61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1C651B">
        <w:rPr>
          <w:rFonts w:ascii="Times New Roman" w:hAnsi="Times New Roman" w:cs="Times New Roman"/>
          <w:sz w:val="24"/>
          <w:szCs w:val="24"/>
        </w:rPr>
        <w:t xml:space="preserve">GABINETE DO PREFEITO MUNICIPAL DE NOVA PRATA, </w:t>
      </w:r>
      <w:r w:rsidR="00ED0588">
        <w:rPr>
          <w:rFonts w:ascii="Times New Roman" w:hAnsi="Times New Roman" w:cs="Times New Roman"/>
          <w:sz w:val="24"/>
          <w:szCs w:val="24"/>
        </w:rPr>
        <w:t xml:space="preserve">em </w:t>
      </w:r>
      <w:r w:rsidR="00B71FC6">
        <w:rPr>
          <w:rFonts w:ascii="Times New Roman" w:hAnsi="Times New Roman" w:cs="Times New Roman"/>
          <w:sz w:val="24"/>
          <w:szCs w:val="24"/>
        </w:rPr>
        <w:t xml:space="preserve">17 </w:t>
      </w:r>
      <w:r w:rsidR="00ED0588">
        <w:rPr>
          <w:rFonts w:ascii="Times New Roman" w:hAnsi="Times New Roman" w:cs="Times New Roman"/>
          <w:sz w:val="24"/>
          <w:szCs w:val="24"/>
        </w:rPr>
        <w:t xml:space="preserve">de </w:t>
      </w:r>
      <w:r w:rsidR="00B71FC6">
        <w:rPr>
          <w:rFonts w:ascii="Times New Roman" w:hAnsi="Times New Roman" w:cs="Times New Roman"/>
          <w:sz w:val="24"/>
          <w:szCs w:val="24"/>
        </w:rPr>
        <w:t xml:space="preserve">agosto </w:t>
      </w:r>
      <w:r w:rsidR="00DB4E2F" w:rsidRPr="001C651B">
        <w:rPr>
          <w:rFonts w:ascii="Times New Roman" w:hAnsi="Times New Roman" w:cs="Times New Roman"/>
          <w:sz w:val="24"/>
          <w:szCs w:val="24"/>
        </w:rPr>
        <w:t>de 2022</w:t>
      </w:r>
      <w:r w:rsidRPr="001C651B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227F69" w:rsidRDefault="001B1F61" w:rsidP="00ED058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1C651B">
        <w:rPr>
          <w:rFonts w:ascii="Arial" w:hAnsi="Arial" w:cs="Arial"/>
          <w:color w:val="000000"/>
        </w:rPr>
        <w:t> </w:t>
      </w:r>
      <w:r w:rsidR="00ED0588">
        <w:rPr>
          <w:rFonts w:ascii="Arial" w:hAnsi="Arial" w:cs="Arial"/>
          <w:color w:val="000000"/>
        </w:rPr>
        <w:tab/>
      </w:r>
      <w:r w:rsidR="00ED0588">
        <w:rPr>
          <w:rFonts w:ascii="Arial" w:hAnsi="Arial" w:cs="Arial"/>
          <w:color w:val="000000"/>
        </w:rPr>
        <w:tab/>
      </w:r>
    </w:p>
    <w:p w:rsidR="001B1F61" w:rsidRPr="001C651B" w:rsidRDefault="001B1F61" w:rsidP="00227F69">
      <w:pPr>
        <w:pStyle w:val="NormalWeb"/>
        <w:spacing w:before="0" w:beforeAutospacing="0" w:after="0" w:afterAutospacing="0"/>
        <w:ind w:left="688" w:firstLine="708"/>
        <w:rPr>
          <w:bCs/>
        </w:rPr>
      </w:pPr>
      <w:r w:rsidRPr="001C651B">
        <w:rPr>
          <w:bCs/>
        </w:rPr>
        <w:t>Alcione Grazziotin</w:t>
      </w:r>
      <w:r w:rsidRPr="001C651B">
        <w:rPr>
          <w:bCs/>
        </w:rPr>
        <w:tab/>
      </w:r>
      <w:r w:rsidRPr="001C651B">
        <w:rPr>
          <w:bCs/>
        </w:rPr>
        <w:tab/>
      </w:r>
      <w:r w:rsidRPr="001C651B">
        <w:rPr>
          <w:bCs/>
        </w:rPr>
        <w:tab/>
        <w:t xml:space="preserve"> </w:t>
      </w:r>
    </w:p>
    <w:p w:rsidR="001B1F61" w:rsidRPr="001C651B" w:rsidRDefault="001B1F61" w:rsidP="00ED0588">
      <w:pPr>
        <w:spacing w:after="0" w:line="240" w:lineRule="auto"/>
        <w:ind w:left="1396" w:firstLine="11"/>
        <w:jc w:val="both"/>
      </w:pPr>
      <w:r w:rsidRPr="001C651B">
        <w:rPr>
          <w:rFonts w:ascii="Times New Roman" w:hAnsi="Times New Roman" w:cs="Times New Roman"/>
          <w:bCs/>
          <w:sz w:val="24"/>
          <w:szCs w:val="24"/>
        </w:rPr>
        <w:t>Prefeito Municipal</w:t>
      </w:r>
      <w:r w:rsidRPr="001C651B">
        <w:rPr>
          <w:rFonts w:ascii="Times New Roman" w:hAnsi="Times New Roman" w:cs="Times New Roman"/>
          <w:bCs/>
          <w:sz w:val="24"/>
          <w:szCs w:val="24"/>
        </w:rPr>
        <w:tab/>
      </w:r>
    </w:p>
    <w:sectPr w:rsidR="001B1F61" w:rsidRPr="001C651B" w:rsidSect="00FB3398">
      <w:footerReference w:type="default" r:id="rId6"/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27" w:rsidRDefault="00820027" w:rsidP="00230C9F">
      <w:pPr>
        <w:spacing w:after="0" w:line="240" w:lineRule="auto"/>
      </w:pPr>
      <w:r>
        <w:separator/>
      </w:r>
    </w:p>
  </w:endnote>
  <w:endnote w:type="continuationSeparator" w:id="0">
    <w:p w:rsidR="00820027" w:rsidRDefault="00820027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1B" w:rsidRPr="001C651B" w:rsidRDefault="001C651B" w:rsidP="001C651B">
    <w:pPr>
      <w:pStyle w:val="Rodap"/>
      <w:rPr>
        <w:sz w:val="14"/>
        <w:szCs w:val="14"/>
      </w:rPr>
    </w:pPr>
    <w:r w:rsidRPr="001C651B">
      <w:rPr>
        <w:sz w:val="14"/>
        <w:szCs w:val="14"/>
      </w:rPr>
      <w:tab/>
    </w:r>
    <w:r w:rsidRPr="001C651B">
      <w:rPr>
        <w:sz w:val="14"/>
        <w:szCs w:val="14"/>
      </w:rPr>
      <w:tab/>
    </w:r>
    <w:r w:rsidRPr="001C651B">
      <w:rPr>
        <w:sz w:val="14"/>
        <w:szCs w:val="14"/>
      </w:rPr>
      <w:tab/>
    </w:r>
  </w:p>
  <w:p w:rsidR="001C651B" w:rsidRDefault="001C65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27" w:rsidRDefault="00820027" w:rsidP="00230C9F">
      <w:pPr>
        <w:spacing w:after="0" w:line="240" w:lineRule="auto"/>
      </w:pPr>
      <w:r>
        <w:separator/>
      </w:r>
    </w:p>
  </w:footnote>
  <w:footnote w:type="continuationSeparator" w:id="0">
    <w:p w:rsidR="00820027" w:rsidRDefault="00820027" w:rsidP="00230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90266"/>
    <w:rsid w:val="000E1EF3"/>
    <w:rsid w:val="001B1F61"/>
    <w:rsid w:val="001C651B"/>
    <w:rsid w:val="001F2501"/>
    <w:rsid w:val="002119AC"/>
    <w:rsid w:val="00227F69"/>
    <w:rsid w:val="00230C9F"/>
    <w:rsid w:val="002D136E"/>
    <w:rsid w:val="002F690C"/>
    <w:rsid w:val="00345882"/>
    <w:rsid w:val="003649F2"/>
    <w:rsid w:val="00382D3F"/>
    <w:rsid w:val="0039667E"/>
    <w:rsid w:val="003C603A"/>
    <w:rsid w:val="00401727"/>
    <w:rsid w:val="00410E02"/>
    <w:rsid w:val="004143C3"/>
    <w:rsid w:val="004321D9"/>
    <w:rsid w:val="004407E0"/>
    <w:rsid w:val="00446758"/>
    <w:rsid w:val="004F24D8"/>
    <w:rsid w:val="00533B2A"/>
    <w:rsid w:val="005862A2"/>
    <w:rsid w:val="00623A16"/>
    <w:rsid w:val="0069745C"/>
    <w:rsid w:val="0069750F"/>
    <w:rsid w:val="006A07AC"/>
    <w:rsid w:val="007B4E27"/>
    <w:rsid w:val="007B5835"/>
    <w:rsid w:val="007D0E37"/>
    <w:rsid w:val="007E012E"/>
    <w:rsid w:val="00820027"/>
    <w:rsid w:val="0090119A"/>
    <w:rsid w:val="00972D4F"/>
    <w:rsid w:val="009A1A46"/>
    <w:rsid w:val="00A76309"/>
    <w:rsid w:val="00A95257"/>
    <w:rsid w:val="00B17087"/>
    <w:rsid w:val="00B66F6F"/>
    <w:rsid w:val="00B71FC6"/>
    <w:rsid w:val="00B82156"/>
    <w:rsid w:val="00D30D73"/>
    <w:rsid w:val="00D421CB"/>
    <w:rsid w:val="00D95BC0"/>
    <w:rsid w:val="00DB4E2F"/>
    <w:rsid w:val="00DD6AFE"/>
    <w:rsid w:val="00DF30B0"/>
    <w:rsid w:val="00DF30D9"/>
    <w:rsid w:val="00ED0588"/>
    <w:rsid w:val="00F17EE0"/>
    <w:rsid w:val="00F33BD1"/>
    <w:rsid w:val="00FA3314"/>
    <w:rsid w:val="00FB3398"/>
    <w:rsid w:val="00F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FE92"/>
  <w15:docId w15:val="{25C431E9-B905-4320-9E20-F8260C3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styleId="NormalWeb">
    <w:name w:val="Normal (Web)"/>
    <w:basedOn w:val="Normal"/>
    <w:uiPriority w:val="99"/>
    <w:unhideWhenUsed/>
    <w:rsid w:val="0062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3A16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421CB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421CB"/>
    <w:rPr>
      <w:rFonts w:ascii="Arial MT" w:eastAsia="Arial MT" w:hAnsi="Arial MT" w:cs="Arial MT"/>
      <w:sz w:val="24"/>
      <w:szCs w:val="24"/>
      <w:lang w:val="pt-PT"/>
    </w:rPr>
  </w:style>
  <w:style w:type="paragraph" w:styleId="Textoembloco">
    <w:name w:val="Block Text"/>
    <w:basedOn w:val="Normal"/>
    <w:rsid w:val="00ED0588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23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29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26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5</cp:revision>
  <cp:lastPrinted>2022-08-17T19:38:00Z</cp:lastPrinted>
  <dcterms:created xsi:type="dcterms:W3CDTF">2022-08-17T20:09:00Z</dcterms:created>
  <dcterms:modified xsi:type="dcterms:W3CDTF">2022-08-22T14:29:00Z</dcterms:modified>
</cp:coreProperties>
</file>