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A" w14:textId="6D0BF393" w:rsidR="003502AA" w:rsidRPr="00752635" w:rsidRDefault="00E023CA" w:rsidP="00E023CA">
      <w:pPr>
        <w:tabs>
          <w:tab w:val="left" w:pos="3240"/>
        </w:tabs>
        <w:spacing w:after="0" w:line="240" w:lineRule="auto"/>
        <w:jc w:val="both"/>
        <w:rPr>
          <w:rFonts w:ascii="Times New Roman" w:eastAsia="Arial" w:hAnsi="Times New Roman" w:cs="Times New Roman"/>
          <w:sz w:val="24"/>
          <w:szCs w:val="24"/>
        </w:rPr>
      </w:pPr>
      <w:bookmarkStart w:id="0" w:name="OLE_LINK1"/>
      <w:bookmarkStart w:id="1" w:name="OLE_LINK2"/>
      <w:bookmarkStart w:id="2" w:name="_heading=h.m3ojfrk7tln" w:colFirst="0" w:colLast="0"/>
      <w:bookmarkStart w:id="3" w:name="_heading=h.l6fybluygjj" w:colFirst="0" w:colLast="0"/>
      <w:bookmarkStart w:id="4" w:name="_heading=h.ndbqczydq63z" w:colFirst="0" w:colLast="0"/>
      <w:bookmarkStart w:id="5" w:name="_heading=h.njblsq211u0" w:colFirst="0" w:colLast="0"/>
      <w:bookmarkStart w:id="6" w:name="_heading=h.mfdjswptr2b2" w:colFirst="0" w:colLast="0"/>
      <w:bookmarkStart w:id="7" w:name="_heading=h.bqw2jjpjgo5a" w:colFirst="0" w:colLast="0"/>
      <w:bookmarkStart w:id="8" w:name="_heading=h.xhd2ttjha8pn" w:colFirst="0" w:colLast="0"/>
      <w:bookmarkStart w:id="9" w:name="_heading=h.iytzk3bl2yrp" w:colFirst="0" w:colLast="0"/>
      <w:bookmarkStart w:id="10" w:name="_heading=h.eva4f6h30k54" w:colFirst="0" w:colLast="0"/>
      <w:bookmarkEnd w:id="2"/>
      <w:bookmarkEnd w:id="3"/>
      <w:bookmarkEnd w:id="4"/>
      <w:bookmarkEnd w:id="5"/>
      <w:bookmarkEnd w:id="6"/>
      <w:bookmarkEnd w:id="7"/>
      <w:bookmarkEnd w:id="8"/>
      <w:bookmarkEnd w:id="9"/>
      <w:bookmarkEnd w:id="10"/>
      <w:r w:rsidRPr="00752635">
        <w:rPr>
          <w:rFonts w:ascii="Times New Roman" w:eastAsia="Arial" w:hAnsi="Times New Roman" w:cs="Times New Roman"/>
          <w:sz w:val="24"/>
          <w:szCs w:val="24"/>
        </w:rPr>
        <w:t xml:space="preserve">PROJETO DE LEI Nº </w:t>
      </w:r>
      <w:r>
        <w:rPr>
          <w:rFonts w:ascii="Times New Roman" w:eastAsia="Arial" w:hAnsi="Times New Roman" w:cs="Times New Roman"/>
          <w:sz w:val="24"/>
          <w:szCs w:val="24"/>
        </w:rPr>
        <w:t>107</w:t>
      </w:r>
      <w:r w:rsidRPr="00752635">
        <w:rPr>
          <w:rFonts w:ascii="Times New Roman" w:eastAsia="Arial" w:hAnsi="Times New Roman" w:cs="Times New Roman"/>
          <w:sz w:val="24"/>
          <w:szCs w:val="24"/>
        </w:rPr>
        <w:t xml:space="preserve">, DE </w:t>
      </w:r>
      <w:r w:rsidR="00752635" w:rsidRPr="00752635">
        <w:rPr>
          <w:rFonts w:ascii="Times New Roman" w:eastAsia="Arial" w:hAnsi="Times New Roman" w:cs="Times New Roman"/>
          <w:sz w:val="24"/>
          <w:szCs w:val="24"/>
        </w:rPr>
        <w:t xml:space="preserve">03 DE JUNHO </w:t>
      </w:r>
      <w:r w:rsidRPr="00752635">
        <w:rPr>
          <w:rFonts w:ascii="Times New Roman" w:eastAsia="Arial" w:hAnsi="Times New Roman" w:cs="Times New Roman"/>
          <w:sz w:val="24"/>
          <w:szCs w:val="24"/>
        </w:rPr>
        <w:t>DE 2022.</w:t>
      </w:r>
    </w:p>
    <w:p w14:paraId="0000000B"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0D" w14:textId="43731113" w:rsidR="003502AA" w:rsidRPr="00752635" w:rsidRDefault="00752635" w:rsidP="00752635">
      <w:pPr>
        <w:spacing w:after="0" w:line="240" w:lineRule="auto"/>
        <w:ind w:left="3969"/>
        <w:jc w:val="both"/>
        <w:rPr>
          <w:rFonts w:ascii="Times New Roman" w:eastAsia="Arial" w:hAnsi="Times New Roman" w:cs="Times New Roman"/>
          <w:b/>
          <w:i/>
          <w:sz w:val="24"/>
          <w:szCs w:val="24"/>
        </w:rPr>
      </w:pPr>
      <w:r w:rsidRPr="00752635">
        <w:rPr>
          <w:rFonts w:ascii="Times New Roman" w:eastAsia="Arial" w:hAnsi="Times New Roman" w:cs="Times New Roman"/>
          <w:b/>
          <w:i/>
          <w:sz w:val="24"/>
          <w:szCs w:val="24"/>
        </w:rPr>
        <w:t>DISPÕE SOBRE A MANIPULAÇÃO E/OU TRANSFORMAÇÃO ARTESANAL DE CARNES POR AÇOUGUES, CASAS DE CARNES, ESTABELECIMENTOS DE COMÉRCIO VAREJISTA DE CARNES IN NATURA E/OU TRANSFORMADAS</w:t>
      </w:r>
      <w:r>
        <w:rPr>
          <w:rFonts w:ascii="Times New Roman" w:eastAsia="Arial" w:hAnsi="Times New Roman" w:cs="Times New Roman"/>
          <w:b/>
          <w:i/>
          <w:sz w:val="24"/>
          <w:szCs w:val="24"/>
        </w:rPr>
        <w:t>,</w:t>
      </w:r>
      <w:r w:rsidRPr="00752635">
        <w:rPr>
          <w:rFonts w:ascii="Times New Roman" w:eastAsia="Arial" w:hAnsi="Times New Roman" w:cs="Times New Roman"/>
          <w:b/>
          <w:i/>
          <w:sz w:val="24"/>
          <w:szCs w:val="24"/>
        </w:rPr>
        <w:t xml:space="preserve"> NO MUNICÍPIO DE NOVA PRATA.</w:t>
      </w:r>
    </w:p>
    <w:p w14:paraId="0000000F"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1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1º Esta Lei estabelece regramento sobre a manipulação e/ou transformação artesanal de carnes por açougues, casas de carnes, estabelecimentos de comércio varejista de carnes in natura e/ou transformadas no Município de Nova Prata.</w:t>
      </w:r>
    </w:p>
    <w:p w14:paraId="00000013"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1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2º Considera-se açougue, casa de carnes e estabelecimento de comércio varejista de carnes in natura o estabelecimento dotado de instalações completas e equipamentos adequados para desossa, manipulação, transformação artesanal e comercialização no balcão para o consumidor final.</w:t>
      </w:r>
    </w:p>
    <w:p w14:paraId="0000001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Parágrafo único. As instalações de que trata o caput deste artigo deverão ser compatíveis com o volume diário de produção.</w:t>
      </w:r>
    </w:p>
    <w:p w14:paraId="00000017"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1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3º A produção oriunda dos estabelecimentos de que trata esta Lei deverá contemplar a capacidade de comercialização de produtos no horário de funcionamento diário da empresa.</w:t>
      </w:r>
    </w:p>
    <w:p w14:paraId="00000019"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1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4º Para efeitos desta Lei, entende-se por transformação artesanal/manipulação o processo de transformação de carne in natura resfriada, caracterizado por ausência de linha de produção, sem a utilização de aditivos ou substâncias que tenham por objetivo aumentar o tempo de comercialização.</w:t>
      </w:r>
    </w:p>
    <w:p w14:paraId="0000001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Parágrafo único. Somente será permitida a abertura de embalagens de aves e seus miúdos, para a manipulação artesanal, conforme previsto no caput deste artigo.</w:t>
      </w:r>
    </w:p>
    <w:p w14:paraId="0000001D"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1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5º São considerados produtos de manipulação e/ou transformação artesanal:</w:t>
      </w:r>
    </w:p>
    <w:p w14:paraId="00000020"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 - </w:t>
      </w:r>
      <w:proofErr w:type="gramStart"/>
      <w:r w:rsidRPr="00752635">
        <w:rPr>
          <w:rFonts w:ascii="Times New Roman" w:eastAsia="Arial" w:hAnsi="Times New Roman" w:cs="Times New Roman"/>
          <w:sz w:val="24"/>
          <w:szCs w:val="24"/>
        </w:rPr>
        <w:t>almôndegas e hambúrgueres</w:t>
      </w:r>
      <w:proofErr w:type="gramEnd"/>
      <w:r w:rsidRPr="00752635">
        <w:rPr>
          <w:rFonts w:ascii="Times New Roman" w:eastAsia="Arial" w:hAnsi="Times New Roman" w:cs="Times New Roman"/>
          <w:sz w:val="24"/>
          <w:szCs w:val="24"/>
        </w:rPr>
        <w:t>;</w:t>
      </w:r>
    </w:p>
    <w:p w14:paraId="0000002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II - </w:t>
      </w:r>
      <w:proofErr w:type="gramStart"/>
      <w:r w:rsidRPr="00752635">
        <w:rPr>
          <w:rFonts w:ascii="Times New Roman" w:eastAsia="Arial" w:hAnsi="Times New Roman" w:cs="Times New Roman"/>
          <w:sz w:val="24"/>
          <w:szCs w:val="24"/>
        </w:rPr>
        <w:t>carnes</w:t>
      </w:r>
      <w:proofErr w:type="gramEnd"/>
      <w:r w:rsidRPr="00752635">
        <w:rPr>
          <w:rFonts w:ascii="Times New Roman" w:eastAsia="Arial" w:hAnsi="Times New Roman" w:cs="Times New Roman"/>
          <w:sz w:val="24"/>
          <w:szCs w:val="24"/>
        </w:rPr>
        <w:t xml:space="preserve"> temperadas;</w:t>
      </w:r>
    </w:p>
    <w:p w14:paraId="0000002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III - carnes recheadas;</w:t>
      </w:r>
    </w:p>
    <w:p w14:paraId="0000002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IV – </w:t>
      </w:r>
      <w:proofErr w:type="gramStart"/>
      <w:r w:rsidRPr="00752635">
        <w:rPr>
          <w:rFonts w:ascii="Times New Roman" w:eastAsia="Arial" w:hAnsi="Times New Roman" w:cs="Times New Roman"/>
          <w:sz w:val="24"/>
          <w:szCs w:val="24"/>
        </w:rPr>
        <w:t>quibes</w:t>
      </w:r>
      <w:proofErr w:type="gramEnd"/>
      <w:r w:rsidRPr="00752635">
        <w:rPr>
          <w:rFonts w:ascii="Times New Roman" w:eastAsia="Arial" w:hAnsi="Times New Roman" w:cs="Times New Roman"/>
          <w:sz w:val="24"/>
          <w:szCs w:val="24"/>
        </w:rPr>
        <w:t>;</w:t>
      </w:r>
    </w:p>
    <w:p w14:paraId="0000002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V - </w:t>
      </w:r>
      <w:proofErr w:type="gramStart"/>
      <w:r w:rsidRPr="00752635">
        <w:rPr>
          <w:rFonts w:ascii="Times New Roman" w:eastAsia="Arial" w:hAnsi="Times New Roman" w:cs="Times New Roman"/>
          <w:sz w:val="24"/>
          <w:szCs w:val="24"/>
        </w:rPr>
        <w:t>bifes</w:t>
      </w:r>
      <w:proofErr w:type="gramEnd"/>
      <w:r w:rsidRPr="00752635">
        <w:rPr>
          <w:rFonts w:ascii="Times New Roman" w:eastAsia="Arial" w:hAnsi="Times New Roman" w:cs="Times New Roman"/>
          <w:sz w:val="24"/>
          <w:szCs w:val="24"/>
        </w:rPr>
        <w:t xml:space="preserve"> enrolados;</w:t>
      </w:r>
    </w:p>
    <w:p w14:paraId="0000002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VI - </w:t>
      </w:r>
      <w:proofErr w:type="gramStart"/>
      <w:r w:rsidRPr="00752635">
        <w:rPr>
          <w:rFonts w:ascii="Times New Roman" w:eastAsia="Arial" w:hAnsi="Times New Roman" w:cs="Times New Roman"/>
          <w:sz w:val="24"/>
          <w:szCs w:val="24"/>
        </w:rPr>
        <w:t>bifes</w:t>
      </w:r>
      <w:proofErr w:type="gramEnd"/>
      <w:r w:rsidRPr="00752635">
        <w:rPr>
          <w:rFonts w:ascii="Times New Roman" w:eastAsia="Arial" w:hAnsi="Times New Roman" w:cs="Times New Roman"/>
          <w:sz w:val="24"/>
          <w:szCs w:val="24"/>
        </w:rPr>
        <w:t xml:space="preserve"> empanados;</w:t>
      </w:r>
    </w:p>
    <w:p w14:paraId="0000002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VII - miúdos temperados;</w:t>
      </w:r>
    </w:p>
    <w:p w14:paraId="0000002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VIII - carne moída; e</w:t>
      </w:r>
    </w:p>
    <w:p w14:paraId="00000030"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IX - </w:t>
      </w:r>
      <w:proofErr w:type="gramStart"/>
      <w:r w:rsidRPr="00752635">
        <w:rPr>
          <w:rFonts w:ascii="Times New Roman" w:eastAsia="Arial" w:hAnsi="Times New Roman" w:cs="Times New Roman"/>
          <w:sz w:val="24"/>
          <w:szCs w:val="24"/>
        </w:rPr>
        <w:t>carne</w:t>
      </w:r>
      <w:proofErr w:type="gramEnd"/>
      <w:r w:rsidRPr="00752635">
        <w:rPr>
          <w:rFonts w:ascii="Times New Roman" w:eastAsia="Arial" w:hAnsi="Times New Roman" w:cs="Times New Roman"/>
          <w:sz w:val="24"/>
          <w:szCs w:val="24"/>
        </w:rPr>
        <w:t xml:space="preserve"> in natura e miúdos de qualquer espécie que tenham sofrido qualquer manipulação ou transformação.</w:t>
      </w:r>
    </w:p>
    <w:p w14:paraId="00000031"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3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1º Não são permitidos para a manipulação artesanal os espetinhos, as carnes defumadas, salgadas e dessecadas e os embutidos.</w:t>
      </w:r>
    </w:p>
    <w:p w14:paraId="0000003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2º É proibido o congelamento do produto manipulado/artesanal.</w:t>
      </w:r>
    </w:p>
    <w:p w14:paraId="00000035"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3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6º Somente podem ser adicionados como ingredientes aos produtos cárneos artesanais sal (cloreto de sódio), açúcar, vinagre, leite, ovos integrais desidratados, condimentos puros de origem vegetal e corantes naturais.</w:t>
      </w:r>
    </w:p>
    <w:p w14:paraId="00000037"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3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lastRenderedPageBreak/>
        <w:t>§ 1º Não é permitido o uso de ovos e de leite in natura para a manipulação artesanal.</w:t>
      </w:r>
    </w:p>
    <w:p w14:paraId="0000003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2º São permitidos corantes de origem vegetal tais como açafrão (</w:t>
      </w:r>
      <w:proofErr w:type="spellStart"/>
      <w:r w:rsidRPr="00752635">
        <w:rPr>
          <w:rFonts w:ascii="Times New Roman" w:eastAsia="Arial" w:hAnsi="Times New Roman" w:cs="Times New Roman"/>
          <w:sz w:val="24"/>
          <w:szCs w:val="24"/>
        </w:rPr>
        <w:t>Crocus</w:t>
      </w:r>
      <w:proofErr w:type="spellEnd"/>
      <w:r w:rsidRPr="00752635">
        <w:rPr>
          <w:rFonts w:ascii="Times New Roman" w:eastAsia="Arial" w:hAnsi="Times New Roman" w:cs="Times New Roman"/>
          <w:sz w:val="24"/>
          <w:szCs w:val="24"/>
        </w:rPr>
        <w:t xml:space="preserve"> </w:t>
      </w:r>
      <w:proofErr w:type="spellStart"/>
      <w:r w:rsidRPr="00752635">
        <w:rPr>
          <w:rFonts w:ascii="Times New Roman" w:eastAsia="Arial" w:hAnsi="Times New Roman" w:cs="Times New Roman"/>
          <w:sz w:val="24"/>
          <w:szCs w:val="24"/>
        </w:rPr>
        <w:t>sativus</w:t>
      </w:r>
      <w:proofErr w:type="spellEnd"/>
      <w:r w:rsidRPr="00752635">
        <w:rPr>
          <w:rFonts w:ascii="Times New Roman" w:eastAsia="Arial" w:hAnsi="Times New Roman" w:cs="Times New Roman"/>
          <w:sz w:val="24"/>
          <w:szCs w:val="24"/>
        </w:rPr>
        <w:t xml:space="preserve"> L.), cúrcuma (</w:t>
      </w:r>
      <w:proofErr w:type="spellStart"/>
      <w:r w:rsidRPr="00752635">
        <w:rPr>
          <w:rFonts w:ascii="Times New Roman" w:eastAsia="Arial" w:hAnsi="Times New Roman" w:cs="Times New Roman"/>
          <w:sz w:val="24"/>
          <w:szCs w:val="24"/>
        </w:rPr>
        <w:t>Curcuma</w:t>
      </w:r>
      <w:proofErr w:type="spellEnd"/>
      <w:r w:rsidRPr="00752635">
        <w:rPr>
          <w:rFonts w:ascii="Times New Roman" w:eastAsia="Arial" w:hAnsi="Times New Roman" w:cs="Times New Roman"/>
          <w:sz w:val="24"/>
          <w:szCs w:val="24"/>
        </w:rPr>
        <w:t xml:space="preserve"> longa L. e </w:t>
      </w:r>
      <w:proofErr w:type="spellStart"/>
      <w:r w:rsidRPr="00752635">
        <w:rPr>
          <w:rFonts w:ascii="Times New Roman" w:eastAsia="Arial" w:hAnsi="Times New Roman" w:cs="Times New Roman"/>
          <w:sz w:val="24"/>
          <w:szCs w:val="24"/>
        </w:rPr>
        <w:t>Curcuma</w:t>
      </w:r>
      <w:proofErr w:type="spellEnd"/>
      <w:r w:rsidRPr="00752635">
        <w:rPr>
          <w:rFonts w:ascii="Times New Roman" w:eastAsia="Arial" w:hAnsi="Times New Roman" w:cs="Times New Roman"/>
          <w:sz w:val="24"/>
          <w:szCs w:val="24"/>
        </w:rPr>
        <w:t xml:space="preserve"> </w:t>
      </w:r>
      <w:proofErr w:type="spellStart"/>
      <w:r w:rsidRPr="00752635">
        <w:rPr>
          <w:rFonts w:ascii="Times New Roman" w:eastAsia="Arial" w:hAnsi="Times New Roman" w:cs="Times New Roman"/>
          <w:sz w:val="24"/>
          <w:szCs w:val="24"/>
        </w:rPr>
        <w:t>tinctoria</w:t>
      </w:r>
      <w:proofErr w:type="spellEnd"/>
      <w:r w:rsidRPr="00752635">
        <w:rPr>
          <w:rFonts w:ascii="Times New Roman" w:eastAsia="Arial" w:hAnsi="Times New Roman" w:cs="Times New Roman"/>
          <w:sz w:val="24"/>
          <w:szCs w:val="24"/>
        </w:rPr>
        <w:t>), cenoura (</w:t>
      </w:r>
      <w:proofErr w:type="spellStart"/>
      <w:r w:rsidRPr="00752635">
        <w:rPr>
          <w:rFonts w:ascii="Times New Roman" w:eastAsia="Arial" w:hAnsi="Times New Roman" w:cs="Times New Roman"/>
          <w:sz w:val="24"/>
          <w:szCs w:val="24"/>
        </w:rPr>
        <w:t>Daucus</w:t>
      </w:r>
      <w:proofErr w:type="spellEnd"/>
      <w:r w:rsidRPr="00752635">
        <w:rPr>
          <w:rFonts w:ascii="Times New Roman" w:eastAsia="Arial" w:hAnsi="Times New Roman" w:cs="Times New Roman"/>
          <w:sz w:val="24"/>
          <w:szCs w:val="24"/>
        </w:rPr>
        <w:t xml:space="preserve"> </w:t>
      </w:r>
      <w:proofErr w:type="spellStart"/>
      <w:r w:rsidRPr="00752635">
        <w:rPr>
          <w:rFonts w:ascii="Times New Roman" w:eastAsia="Arial" w:hAnsi="Times New Roman" w:cs="Times New Roman"/>
          <w:sz w:val="24"/>
          <w:szCs w:val="24"/>
        </w:rPr>
        <w:t>carota</w:t>
      </w:r>
      <w:proofErr w:type="spellEnd"/>
      <w:r w:rsidRPr="00752635">
        <w:rPr>
          <w:rFonts w:ascii="Times New Roman" w:eastAsia="Arial" w:hAnsi="Times New Roman" w:cs="Times New Roman"/>
          <w:sz w:val="24"/>
          <w:szCs w:val="24"/>
        </w:rPr>
        <w:t xml:space="preserve"> L.), urucum (</w:t>
      </w:r>
      <w:proofErr w:type="spellStart"/>
      <w:r w:rsidRPr="00752635">
        <w:rPr>
          <w:rFonts w:ascii="Times New Roman" w:eastAsia="Arial" w:hAnsi="Times New Roman" w:cs="Times New Roman"/>
          <w:sz w:val="24"/>
          <w:szCs w:val="24"/>
        </w:rPr>
        <w:t>Bixa</w:t>
      </w:r>
      <w:proofErr w:type="spellEnd"/>
      <w:r w:rsidRPr="00752635">
        <w:rPr>
          <w:rFonts w:ascii="Times New Roman" w:eastAsia="Arial" w:hAnsi="Times New Roman" w:cs="Times New Roman"/>
          <w:sz w:val="24"/>
          <w:szCs w:val="24"/>
        </w:rPr>
        <w:t xml:space="preserve"> </w:t>
      </w:r>
      <w:proofErr w:type="spellStart"/>
      <w:r w:rsidRPr="00752635">
        <w:rPr>
          <w:rFonts w:ascii="Times New Roman" w:eastAsia="Arial" w:hAnsi="Times New Roman" w:cs="Times New Roman"/>
          <w:sz w:val="24"/>
          <w:szCs w:val="24"/>
        </w:rPr>
        <w:t>orelana</w:t>
      </w:r>
      <w:proofErr w:type="spellEnd"/>
      <w:r w:rsidRPr="00752635">
        <w:rPr>
          <w:rFonts w:ascii="Times New Roman" w:eastAsia="Arial" w:hAnsi="Times New Roman" w:cs="Times New Roman"/>
          <w:sz w:val="24"/>
          <w:szCs w:val="24"/>
        </w:rPr>
        <w:t>), entre outros.</w:t>
      </w:r>
    </w:p>
    <w:p w14:paraId="0000003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3º Podem ser utilizados condimentos tais como alho, canela, cebola, cravo, cominho, coentro, gengibre, louro, manjerona, menta, noz moscada, pimentas (preta, branca, vermelha, caiana, malagueta, pimentão), páprica, salva (</w:t>
      </w:r>
      <w:proofErr w:type="spellStart"/>
      <w:r w:rsidRPr="00752635">
        <w:rPr>
          <w:rFonts w:ascii="Times New Roman" w:eastAsia="Arial" w:hAnsi="Times New Roman" w:cs="Times New Roman"/>
          <w:sz w:val="24"/>
          <w:szCs w:val="24"/>
        </w:rPr>
        <w:t>sálvia</w:t>
      </w:r>
      <w:proofErr w:type="spellEnd"/>
      <w:r w:rsidRPr="00752635">
        <w:rPr>
          <w:rFonts w:ascii="Times New Roman" w:eastAsia="Arial" w:hAnsi="Times New Roman" w:cs="Times New Roman"/>
          <w:sz w:val="24"/>
          <w:szCs w:val="24"/>
        </w:rPr>
        <w:t>), tomilho, hortelã, entre outros.</w:t>
      </w:r>
    </w:p>
    <w:p w14:paraId="0000003D"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3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Art. 7º Na fabricação de produtos de transformação artesanal, é proibida a utilização de carne mecanicamente separada (CMS), sal de cura (nitrito e nitrato) e proteína não </w:t>
      </w:r>
      <w:proofErr w:type="spellStart"/>
      <w:r w:rsidRPr="00752635">
        <w:rPr>
          <w:rFonts w:ascii="Times New Roman" w:eastAsia="Arial" w:hAnsi="Times New Roman" w:cs="Times New Roman"/>
          <w:sz w:val="24"/>
          <w:szCs w:val="24"/>
        </w:rPr>
        <w:t>cárnica</w:t>
      </w:r>
      <w:proofErr w:type="spellEnd"/>
      <w:r w:rsidRPr="00752635">
        <w:rPr>
          <w:rFonts w:ascii="Times New Roman" w:eastAsia="Arial" w:hAnsi="Times New Roman" w:cs="Times New Roman"/>
          <w:sz w:val="24"/>
          <w:szCs w:val="24"/>
        </w:rPr>
        <w:t>.</w:t>
      </w:r>
    </w:p>
    <w:p w14:paraId="0000003F"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40" w14:textId="752084B1"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Art. 8º Todos os produtos de origem animal devem ser procedentes de estabelecimentos registrados no </w:t>
      </w:r>
      <w:r w:rsidR="00752635">
        <w:rPr>
          <w:rFonts w:ascii="Times New Roman" w:eastAsia="Arial" w:hAnsi="Times New Roman" w:cs="Times New Roman"/>
          <w:sz w:val="24"/>
          <w:szCs w:val="24"/>
        </w:rPr>
        <w:t>órgão competente da Agricultura – SIM – Sistema de Inspeção Municipal,</w:t>
      </w:r>
      <w:r w:rsidRPr="00752635">
        <w:rPr>
          <w:rFonts w:ascii="Times New Roman" w:eastAsia="Arial" w:hAnsi="Times New Roman" w:cs="Times New Roman"/>
          <w:sz w:val="24"/>
          <w:szCs w:val="24"/>
        </w:rPr>
        <w:t xml:space="preserve"> não sendo permitido o descongelamento de cortes congelados ou o congelamento de cortes resfriados, nem o abate de animais.</w:t>
      </w:r>
    </w:p>
    <w:p w14:paraId="00000041"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4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9º Todos os produtos derivados do processo de transformação artesanal devem ser acondicionados em equipamentos de frio, com temperatura de 0 a 4º C, imediatamente após seu preparo, para exposição e venda a granel.</w:t>
      </w:r>
    </w:p>
    <w:p w14:paraId="0000004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Parágrafo único. Não é permitido embalar, na ausência do consumidor, produtos de transformação artesanal.</w:t>
      </w:r>
    </w:p>
    <w:p w14:paraId="00000045"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4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10. O estabelecimento, para fins de fiscalização, deverá ter no local um responsável com curso de Boas Práticas de Manipulação de Alimentos vigente, que poderá ser o proprietário ou um funcionário registrado.</w:t>
      </w:r>
    </w:p>
    <w:p w14:paraId="00000047"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4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11. Os açougues, casas de carnes e estabelecimentos de comércio varejista de carnes in natura e/ou transformadas deverão satisfazer as condições básicas comuns como seguem:</w:t>
      </w:r>
    </w:p>
    <w:p w14:paraId="0000004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 - </w:t>
      </w:r>
      <w:proofErr w:type="gramStart"/>
      <w:r w:rsidRPr="00752635">
        <w:rPr>
          <w:rFonts w:ascii="Times New Roman" w:eastAsia="Arial" w:hAnsi="Times New Roman" w:cs="Times New Roman"/>
          <w:sz w:val="24"/>
          <w:szCs w:val="24"/>
        </w:rPr>
        <w:t>as</w:t>
      </w:r>
      <w:proofErr w:type="gramEnd"/>
      <w:r w:rsidRPr="00752635">
        <w:rPr>
          <w:rFonts w:ascii="Times New Roman" w:eastAsia="Arial" w:hAnsi="Times New Roman" w:cs="Times New Roman"/>
          <w:sz w:val="24"/>
          <w:szCs w:val="24"/>
        </w:rPr>
        <w:t xml:space="preserve"> paredes e separações devem ser revestidas ou impermeabilizadas e construídas para facilitar a higienização;</w:t>
      </w:r>
    </w:p>
    <w:p w14:paraId="0000004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II - </w:t>
      </w:r>
      <w:proofErr w:type="gramStart"/>
      <w:r w:rsidRPr="00752635">
        <w:rPr>
          <w:rFonts w:ascii="Times New Roman" w:eastAsia="Arial" w:hAnsi="Times New Roman" w:cs="Times New Roman"/>
          <w:sz w:val="24"/>
          <w:szCs w:val="24"/>
        </w:rPr>
        <w:t>os</w:t>
      </w:r>
      <w:proofErr w:type="gramEnd"/>
      <w:r w:rsidRPr="00752635">
        <w:rPr>
          <w:rFonts w:ascii="Times New Roman" w:eastAsia="Arial" w:hAnsi="Times New Roman" w:cs="Times New Roman"/>
          <w:sz w:val="24"/>
          <w:szCs w:val="24"/>
        </w:rPr>
        <w:t xml:space="preserve"> pisos devem ser impermeabilizados com material resistente e de fácil higienização, construídos de forma a facilitar a coleta das águas residuais e a sua drenagem;</w:t>
      </w:r>
    </w:p>
    <w:p w14:paraId="0000004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III - as janelas, portas e demais aberturas devem ser construídas e protegidas de forma a prevenir a entrada de vetores e pragas e evitar o acúmulo de sujidades;</w:t>
      </w:r>
    </w:p>
    <w:p w14:paraId="00000050"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IV - </w:t>
      </w:r>
      <w:proofErr w:type="gramStart"/>
      <w:r w:rsidRPr="00752635">
        <w:rPr>
          <w:rFonts w:ascii="Times New Roman" w:eastAsia="Arial" w:hAnsi="Times New Roman" w:cs="Times New Roman"/>
          <w:sz w:val="24"/>
          <w:szCs w:val="24"/>
        </w:rPr>
        <w:t>os</w:t>
      </w:r>
      <w:proofErr w:type="gramEnd"/>
      <w:r w:rsidRPr="00752635">
        <w:rPr>
          <w:rFonts w:ascii="Times New Roman" w:eastAsia="Arial" w:hAnsi="Times New Roman" w:cs="Times New Roman"/>
          <w:sz w:val="24"/>
          <w:szCs w:val="24"/>
        </w:rPr>
        <w:t xml:space="preserve"> ralos devem ser de fácil higienização e sifonados;</w:t>
      </w:r>
    </w:p>
    <w:p w14:paraId="0000005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V - </w:t>
      </w:r>
      <w:proofErr w:type="gramStart"/>
      <w:r w:rsidRPr="00752635">
        <w:rPr>
          <w:rFonts w:ascii="Times New Roman" w:eastAsia="Arial" w:hAnsi="Times New Roman" w:cs="Times New Roman"/>
          <w:sz w:val="24"/>
          <w:szCs w:val="24"/>
        </w:rPr>
        <w:t>deve</w:t>
      </w:r>
      <w:proofErr w:type="gramEnd"/>
      <w:r w:rsidRPr="00752635">
        <w:rPr>
          <w:rFonts w:ascii="Times New Roman" w:eastAsia="Arial" w:hAnsi="Times New Roman" w:cs="Times New Roman"/>
          <w:sz w:val="24"/>
          <w:szCs w:val="24"/>
        </w:rPr>
        <w:t xml:space="preserve"> haver luz natural ou artificial e ventilação adequada em todas as dependências;</w:t>
      </w:r>
    </w:p>
    <w:p w14:paraId="0000005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VI - </w:t>
      </w:r>
      <w:proofErr w:type="gramStart"/>
      <w:r w:rsidRPr="00752635">
        <w:rPr>
          <w:rFonts w:ascii="Times New Roman" w:eastAsia="Arial" w:hAnsi="Times New Roman" w:cs="Times New Roman"/>
          <w:sz w:val="24"/>
          <w:szCs w:val="24"/>
        </w:rPr>
        <w:t>as</w:t>
      </w:r>
      <w:proofErr w:type="gramEnd"/>
      <w:r w:rsidRPr="00752635">
        <w:rPr>
          <w:rFonts w:ascii="Times New Roman" w:eastAsia="Arial" w:hAnsi="Times New Roman" w:cs="Times New Roman"/>
          <w:sz w:val="24"/>
          <w:szCs w:val="24"/>
        </w:rPr>
        <w:t xml:space="preserve"> superfícies em contato com alimentos devem ser lisas, íntegras, impermeáveis, resistentes à corrosão, de fácil higienização e de material não contaminante;</w:t>
      </w:r>
    </w:p>
    <w:p w14:paraId="0000005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VII - equipamentos, utensílios, bancadas e demais superfícies que entrem em contato com os alimentos devem ser lavadas e desinfetadas a fim de prevenir a contaminação cruzada;</w:t>
      </w:r>
    </w:p>
    <w:p w14:paraId="0000005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VIII - os coletores de resíduos devem ter tampas de acionamento não manual e ser em número adequado, de acordo com a capacidade de processamento do estabelecimento; e</w:t>
      </w:r>
    </w:p>
    <w:p w14:paraId="0000005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IX - </w:t>
      </w:r>
      <w:proofErr w:type="gramStart"/>
      <w:r w:rsidRPr="00752635">
        <w:rPr>
          <w:rFonts w:ascii="Times New Roman" w:eastAsia="Arial" w:hAnsi="Times New Roman" w:cs="Times New Roman"/>
          <w:sz w:val="24"/>
          <w:szCs w:val="24"/>
        </w:rPr>
        <w:t>o</w:t>
      </w:r>
      <w:proofErr w:type="gramEnd"/>
      <w:r w:rsidRPr="00752635">
        <w:rPr>
          <w:rFonts w:ascii="Times New Roman" w:eastAsia="Arial" w:hAnsi="Times New Roman" w:cs="Times New Roman"/>
          <w:sz w:val="24"/>
          <w:szCs w:val="24"/>
        </w:rPr>
        <w:t xml:space="preserve"> fluxo de processamento deve ser ordenado, de maneira a evitar a contaminação cruzada do produto.</w:t>
      </w:r>
    </w:p>
    <w:p w14:paraId="0000005B"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5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1º É vedada a comunicação direta das dependências e locais onde se encontram alimentos com sanitários e locais de moradia.</w:t>
      </w:r>
    </w:p>
    <w:p w14:paraId="0000005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2º Deve ser instalado ao lado do local de produção lavatório para higienização das mãos, provido de sabão antisséptico líquido e de tubulações devidamente sifonadas que levem as águas residuais aos condutos de escoamento.</w:t>
      </w:r>
    </w:p>
    <w:p w14:paraId="00000060"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lastRenderedPageBreak/>
        <w:t>§ 3º Não é permitido o uso de toalhas de tecido.</w:t>
      </w:r>
    </w:p>
    <w:p w14:paraId="0000006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4º Havendo a utilização de toalhas de papel, deverá haver, em número suficiente, porta-toalhas e recipientes coletores com tampa de acionamento não manual.</w:t>
      </w:r>
    </w:p>
    <w:p w14:paraId="0000006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5º É proibida a deposição de aventais sobre mesas, equipamentos e outros, bem como a circulação dos funcionários, portando aventais, em sanitários.</w:t>
      </w:r>
    </w:p>
    <w:p w14:paraId="00000065"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6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12. Os equipamentos destinados ao processo de transformação artesanal devem ser de uso exclusivo para tal fim, estar em bom estado de conservação, sem sinais de avarias ou oxidação, sendo proibido o uso de materiais em madeira.</w:t>
      </w:r>
    </w:p>
    <w:p w14:paraId="00000067"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6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13. Além das demais disposições já constantes e aplicáveis nesta Lei, os açougues, casas de carnes e estabelecimentos de comércio varejista de carnes in natura e/ou transformadas devem possuir:</w:t>
      </w:r>
    </w:p>
    <w:p w14:paraId="0000006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 - </w:t>
      </w:r>
      <w:proofErr w:type="gramStart"/>
      <w:r w:rsidRPr="00752635">
        <w:rPr>
          <w:rFonts w:ascii="Times New Roman" w:eastAsia="Arial" w:hAnsi="Times New Roman" w:cs="Times New Roman"/>
          <w:sz w:val="24"/>
          <w:szCs w:val="24"/>
        </w:rPr>
        <w:t>ganchos</w:t>
      </w:r>
      <w:proofErr w:type="gramEnd"/>
      <w:r w:rsidRPr="00752635">
        <w:rPr>
          <w:rFonts w:ascii="Times New Roman" w:eastAsia="Arial" w:hAnsi="Times New Roman" w:cs="Times New Roman"/>
          <w:sz w:val="24"/>
          <w:szCs w:val="24"/>
        </w:rPr>
        <w:t xml:space="preserve"> de material inoxidável, inócuo e intacto para sustentar a carne quando utilizados na desossa, bem como no acondicionamento em equipamentos de frio ou balcões frigoríficos; e</w:t>
      </w:r>
    </w:p>
    <w:p w14:paraId="0000006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II - </w:t>
      </w:r>
      <w:proofErr w:type="gramStart"/>
      <w:r w:rsidRPr="00752635">
        <w:rPr>
          <w:rFonts w:ascii="Times New Roman" w:eastAsia="Arial" w:hAnsi="Times New Roman" w:cs="Times New Roman"/>
          <w:sz w:val="24"/>
          <w:szCs w:val="24"/>
        </w:rPr>
        <w:t>balcões</w:t>
      </w:r>
      <w:proofErr w:type="gramEnd"/>
      <w:r w:rsidRPr="00752635">
        <w:rPr>
          <w:rFonts w:ascii="Times New Roman" w:eastAsia="Arial" w:hAnsi="Times New Roman" w:cs="Times New Roman"/>
          <w:sz w:val="24"/>
          <w:szCs w:val="24"/>
        </w:rPr>
        <w:t xml:space="preserve"> frigoríficos providos de portas apropriadas, mantidas obrigatoriamente fechadas.</w:t>
      </w:r>
    </w:p>
    <w:p w14:paraId="0000006D"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6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14. É proibido nos açougues, casas de carnes e estabelecimentos de comércio varejista de carnes in natura e/ou transformadas:</w:t>
      </w:r>
    </w:p>
    <w:p w14:paraId="00000070"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 - </w:t>
      </w:r>
      <w:proofErr w:type="gramStart"/>
      <w:r w:rsidRPr="00752635">
        <w:rPr>
          <w:rFonts w:ascii="Times New Roman" w:eastAsia="Arial" w:hAnsi="Times New Roman" w:cs="Times New Roman"/>
          <w:sz w:val="24"/>
          <w:szCs w:val="24"/>
        </w:rPr>
        <w:t>o</w:t>
      </w:r>
      <w:proofErr w:type="gramEnd"/>
      <w:r w:rsidRPr="00752635">
        <w:rPr>
          <w:rFonts w:ascii="Times New Roman" w:eastAsia="Arial" w:hAnsi="Times New Roman" w:cs="Times New Roman"/>
          <w:sz w:val="24"/>
          <w:szCs w:val="24"/>
        </w:rPr>
        <w:t xml:space="preserve"> uso de machadinha;</w:t>
      </w:r>
    </w:p>
    <w:p w14:paraId="0000007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II - </w:t>
      </w:r>
      <w:proofErr w:type="gramStart"/>
      <w:r w:rsidRPr="00752635">
        <w:rPr>
          <w:rFonts w:ascii="Times New Roman" w:eastAsia="Arial" w:hAnsi="Times New Roman" w:cs="Times New Roman"/>
          <w:sz w:val="24"/>
          <w:szCs w:val="24"/>
        </w:rPr>
        <w:t>o</w:t>
      </w:r>
      <w:proofErr w:type="gramEnd"/>
      <w:r w:rsidRPr="00752635">
        <w:rPr>
          <w:rFonts w:ascii="Times New Roman" w:eastAsia="Arial" w:hAnsi="Times New Roman" w:cs="Times New Roman"/>
          <w:sz w:val="24"/>
          <w:szCs w:val="24"/>
        </w:rPr>
        <w:t xml:space="preserve"> abate de animais;</w:t>
      </w:r>
    </w:p>
    <w:p w14:paraId="0000007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III - a permanência de carnes na barra além do tempo mínimo necessário para proceder à desossa; e</w:t>
      </w:r>
    </w:p>
    <w:p w14:paraId="0000007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IV - </w:t>
      </w:r>
      <w:proofErr w:type="gramStart"/>
      <w:r w:rsidRPr="00752635">
        <w:rPr>
          <w:rFonts w:ascii="Times New Roman" w:eastAsia="Arial" w:hAnsi="Times New Roman" w:cs="Times New Roman"/>
          <w:sz w:val="24"/>
          <w:szCs w:val="24"/>
        </w:rPr>
        <w:t>a</w:t>
      </w:r>
      <w:proofErr w:type="gramEnd"/>
      <w:r w:rsidRPr="00752635">
        <w:rPr>
          <w:rFonts w:ascii="Times New Roman" w:eastAsia="Arial" w:hAnsi="Times New Roman" w:cs="Times New Roman"/>
          <w:sz w:val="24"/>
          <w:szCs w:val="24"/>
        </w:rPr>
        <w:t xml:space="preserve"> venda de carnes exóticas, suínas, bovinas, bubalinas, ovinas, pescados, aves e derivados que não tenham sido provenientes de estabelecimentos submetidos à inspeção pela autoridade sanitária competente, sob pena de apreensão e multa.</w:t>
      </w:r>
    </w:p>
    <w:p w14:paraId="00000077"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7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15. Somente poderá exercer a atividade de transformação artesanal o estabelecimento que estiver com seu Alvará Sanitário regular, o qual deverá ser exposto em local visível e de fácil acesso ao consumidor.</w:t>
      </w:r>
    </w:p>
    <w:p w14:paraId="00000079"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7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Parágrafo único. Deverão ser interrompidos os procedimentos de transformação caso o Alvará de que trata o caput deste artigo estiver com o prazo de validade expirado sem ter sido encaminhada a sua renovação, sob pena de lavratura de auto de infração.</w:t>
      </w:r>
    </w:p>
    <w:p w14:paraId="0000007B"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7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16. A autoridade sanitária poderá, a qualquer momento, interromper o processo de transformação, quando as condições de autorização não estiverem sendo observadas no local.</w:t>
      </w:r>
    </w:p>
    <w:p w14:paraId="0000007D"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7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17. O descumprimento do disposto nesta Lei ensejará a autuação do estabelecimento e a apreensão e inutilização das carnes preparadas, transformadas e/ou temperadas e, em caso de reincidência, a interdição do estabelecimento, sem prejuízo das demais penalidades fixadas na legislação municipal, estadual e federal pertinente.</w:t>
      </w:r>
    </w:p>
    <w:p w14:paraId="0000007F"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80"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xml:space="preserve">Art. 18. Por se tratar de produção artesanal, e em volumes compatíveis com a comercialização do dia, a Fiscalização deverá adotar o sistema de Dupla Visita, sendo a primeira visita, obrigatoriamente, </w:t>
      </w:r>
      <w:proofErr w:type="spellStart"/>
      <w:r w:rsidRPr="00752635">
        <w:rPr>
          <w:rFonts w:ascii="Times New Roman" w:eastAsia="Arial" w:hAnsi="Times New Roman" w:cs="Times New Roman"/>
          <w:sz w:val="24"/>
          <w:szCs w:val="24"/>
        </w:rPr>
        <w:t>orientativa</w:t>
      </w:r>
      <w:proofErr w:type="spellEnd"/>
      <w:r w:rsidRPr="00752635">
        <w:rPr>
          <w:rFonts w:ascii="Times New Roman" w:eastAsia="Arial" w:hAnsi="Times New Roman" w:cs="Times New Roman"/>
          <w:sz w:val="24"/>
          <w:szCs w:val="24"/>
        </w:rPr>
        <w:t>.</w:t>
      </w:r>
    </w:p>
    <w:p w14:paraId="00000082"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 1º A inobservância do critério de Dupla Visita implicará nulidade do auto de infração lavrado em descumprimento ao disposto neste artigo.</w:t>
      </w:r>
    </w:p>
    <w:p w14:paraId="00000084"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lastRenderedPageBreak/>
        <w:t>§ 2º Não será aplicado o disposto no caput deste artigo quando houver fundada suspeita de existência de produtos adulterados, falsificados ou impróprios para o consumo, uso ou comercialização, nos termos desta Lei.</w:t>
      </w:r>
    </w:p>
    <w:p w14:paraId="00000085"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86"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19. Os estabelecimentos que já se encontrarem instalados e funcionando anteriormente à data da publicação desta Lei e que não puderem atender integralmente às suas disposições serão avaliados de forma a melhor se adequarem às disposições da legislação sanitária vigente, tendo a Chefia do Departamento de Vigilância Sanitária da Secretaria Municipal de Saúde autonomia para sugerir a melhor solução, objetivando minimizar os riscos à saúde e preservar a saúde da população.</w:t>
      </w:r>
    </w:p>
    <w:p w14:paraId="00000087"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88"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20. A pena de multa, graduada de acordo com a gravidade da infração e a condição econômica do infrator nos termos da Lei Federal nº 6.437, de 20 de agosto de 1977, será aplicada mediante procedimento administrativo.</w:t>
      </w:r>
    </w:p>
    <w:p w14:paraId="00000089"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8A"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21. As inspeções para desinterdição somente serão realizadas mediante protocolo de requerimento de desinterdição no Departamento de Vigilância Sanitária Municipal, constando declaração da empresa de que todas as irregularidades apontadas no auto de interdição foram sanadas.</w:t>
      </w:r>
    </w:p>
    <w:p w14:paraId="0000008B"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8C"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22. O Poder Executivo editará os atos necessários com vistas à regulamentação do disposto nesta Lei.</w:t>
      </w:r>
    </w:p>
    <w:p w14:paraId="0000008D"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8E" w14:textId="77777777" w:rsidR="003502AA" w:rsidRPr="00752635"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23. As despesas com a execução desta Lei correrão à conta de dotações orçamentárias próprias, suplementadas se necessário.</w:t>
      </w:r>
    </w:p>
    <w:p w14:paraId="0000008F"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90" w14:textId="307FEEBE" w:rsidR="003502AA" w:rsidRDefault="00E023CA" w:rsidP="00752635">
      <w:pPr>
        <w:spacing w:after="0" w:line="240" w:lineRule="auto"/>
        <w:ind w:firstLine="1418"/>
        <w:jc w:val="both"/>
        <w:rPr>
          <w:rFonts w:ascii="Times New Roman" w:eastAsia="Arial" w:hAnsi="Times New Roman" w:cs="Times New Roman"/>
          <w:sz w:val="24"/>
          <w:szCs w:val="24"/>
        </w:rPr>
      </w:pPr>
      <w:r w:rsidRPr="00752635">
        <w:rPr>
          <w:rFonts w:ascii="Times New Roman" w:eastAsia="Arial" w:hAnsi="Times New Roman" w:cs="Times New Roman"/>
          <w:sz w:val="24"/>
          <w:szCs w:val="24"/>
        </w:rPr>
        <w:t>Art. 24. Esta Lei entra em vigor na data de sua publicação, e será regulamentada por decreto, naquilo que couber.</w:t>
      </w:r>
    </w:p>
    <w:p w14:paraId="36F6CBB6" w14:textId="34F1D30B" w:rsidR="00752635" w:rsidRDefault="00752635" w:rsidP="00752635">
      <w:pPr>
        <w:spacing w:after="0" w:line="240" w:lineRule="auto"/>
        <w:ind w:firstLine="1418"/>
        <w:jc w:val="both"/>
        <w:rPr>
          <w:rFonts w:ascii="Times New Roman" w:eastAsia="Arial" w:hAnsi="Times New Roman" w:cs="Times New Roman"/>
          <w:sz w:val="24"/>
          <w:szCs w:val="24"/>
        </w:rPr>
      </w:pPr>
    </w:p>
    <w:p w14:paraId="4FFD293F" w14:textId="77777777" w:rsidR="00752635" w:rsidRDefault="00752635" w:rsidP="00752635">
      <w:pPr>
        <w:spacing w:after="0" w:line="240" w:lineRule="auto"/>
        <w:ind w:firstLine="1418"/>
        <w:jc w:val="both"/>
        <w:rPr>
          <w:rFonts w:ascii="Times New Roman" w:eastAsia="Arial" w:hAnsi="Times New Roman" w:cs="Times New Roman"/>
          <w:sz w:val="24"/>
          <w:szCs w:val="24"/>
        </w:rPr>
      </w:pPr>
    </w:p>
    <w:p w14:paraId="3C3A233D" w14:textId="1F6710D3" w:rsidR="00752635" w:rsidRPr="00752635" w:rsidRDefault="00752635" w:rsidP="00752635">
      <w:pPr>
        <w:spacing w:after="0" w:line="240" w:lineRule="auto"/>
        <w:ind w:firstLine="1418"/>
        <w:jc w:val="both"/>
        <w:rPr>
          <w:rFonts w:ascii="Times New Roman" w:eastAsia="Arial" w:hAnsi="Times New Roman" w:cs="Times New Roman"/>
          <w:b/>
          <w:sz w:val="24"/>
          <w:szCs w:val="24"/>
        </w:rPr>
      </w:pPr>
      <w:r w:rsidRPr="00752635">
        <w:rPr>
          <w:rFonts w:ascii="Times New Roman" w:eastAsia="Arial" w:hAnsi="Times New Roman" w:cs="Times New Roman"/>
          <w:b/>
          <w:sz w:val="24"/>
          <w:szCs w:val="24"/>
        </w:rPr>
        <w:t>JUSTIFICATIVA:</w:t>
      </w:r>
    </w:p>
    <w:p w14:paraId="3AA20F7B" w14:textId="7638C230" w:rsidR="00752635" w:rsidRDefault="00752635" w:rsidP="00752635">
      <w:pPr>
        <w:spacing w:after="0" w:line="240" w:lineRule="auto"/>
        <w:ind w:firstLine="1418"/>
        <w:jc w:val="both"/>
        <w:rPr>
          <w:rFonts w:ascii="Times New Roman" w:eastAsia="Arial" w:hAnsi="Times New Roman" w:cs="Times New Roman"/>
          <w:sz w:val="24"/>
          <w:szCs w:val="24"/>
        </w:rPr>
      </w:pPr>
    </w:p>
    <w:p w14:paraId="26937225" w14:textId="12FC1AE2" w:rsidR="002A5D67" w:rsidRPr="002A5D67" w:rsidRDefault="00752635" w:rsidP="002A5D67">
      <w:pPr>
        <w:spacing w:after="0" w:line="360" w:lineRule="auto"/>
        <w:ind w:firstLine="1418"/>
        <w:jc w:val="both"/>
        <w:rPr>
          <w:rFonts w:ascii="Times New Roman" w:hAnsi="Times New Roman" w:cs="Times New Roman"/>
          <w:sz w:val="24"/>
          <w:szCs w:val="24"/>
        </w:rPr>
      </w:pPr>
      <w:r w:rsidRPr="00752635">
        <w:rPr>
          <w:rFonts w:ascii="Times New Roman" w:hAnsi="Times New Roman" w:cs="Times New Roman"/>
          <w:sz w:val="24"/>
          <w:szCs w:val="24"/>
        </w:rPr>
        <w:t xml:space="preserve">Encaminha-se o presente Projeto de Lei, que </w:t>
      </w:r>
      <w:r w:rsidRPr="00752635">
        <w:rPr>
          <w:rFonts w:ascii="Times New Roman" w:eastAsia="Arial" w:hAnsi="Times New Roman" w:cs="Times New Roman"/>
          <w:sz w:val="24"/>
          <w:szCs w:val="24"/>
        </w:rPr>
        <w:t xml:space="preserve">estabelece regramento sobre a manipulação e/ou transformação artesanal de carnes por açougues, casas de carnes, </w:t>
      </w:r>
      <w:r w:rsidRPr="002A5D67">
        <w:rPr>
          <w:rFonts w:ascii="Times New Roman" w:eastAsia="Arial" w:hAnsi="Times New Roman" w:cs="Times New Roman"/>
          <w:sz w:val="24"/>
          <w:szCs w:val="24"/>
        </w:rPr>
        <w:t xml:space="preserve">estabelecimentos de comércio varejista de carnes in natura e/ou transformadas no Município de Nova Prata, </w:t>
      </w:r>
      <w:r w:rsidR="002A5D67" w:rsidRPr="002A5D67">
        <w:rPr>
          <w:rFonts w:ascii="Times New Roman" w:hAnsi="Times New Roman" w:cs="Times New Roman"/>
          <w:sz w:val="24"/>
          <w:szCs w:val="24"/>
        </w:rPr>
        <w:t xml:space="preserve">para venda direta ao consumidor </w:t>
      </w:r>
      <w:proofErr w:type="spellStart"/>
      <w:r w:rsidR="002A5D67">
        <w:rPr>
          <w:rFonts w:ascii="Times New Roman" w:hAnsi="Times New Roman" w:cs="Times New Roman"/>
          <w:sz w:val="24"/>
          <w:szCs w:val="24"/>
        </w:rPr>
        <w:t>Pratense</w:t>
      </w:r>
      <w:proofErr w:type="spellEnd"/>
      <w:r w:rsidR="002A5D67" w:rsidRPr="002A5D67">
        <w:rPr>
          <w:rFonts w:ascii="Times New Roman" w:hAnsi="Times New Roman" w:cs="Times New Roman"/>
          <w:sz w:val="24"/>
          <w:szCs w:val="24"/>
        </w:rPr>
        <w:t>.</w:t>
      </w:r>
      <w:r w:rsidR="002A5D67">
        <w:rPr>
          <w:rFonts w:ascii="Times New Roman" w:hAnsi="Times New Roman" w:cs="Times New Roman"/>
          <w:sz w:val="24"/>
          <w:szCs w:val="24"/>
        </w:rPr>
        <w:t xml:space="preserve"> O</w:t>
      </w:r>
      <w:r w:rsidR="002A5D67" w:rsidRPr="002A5D67">
        <w:rPr>
          <w:rFonts w:ascii="Times New Roman" w:hAnsi="Times New Roman" w:cs="Times New Roman"/>
          <w:sz w:val="24"/>
          <w:szCs w:val="24"/>
        </w:rPr>
        <w:t xml:space="preserve"> projeto visa a manutenção da cultura local, dando maior liberdade aos comerciantes</w:t>
      </w:r>
      <w:r w:rsidR="002A5D67">
        <w:rPr>
          <w:rFonts w:ascii="Times New Roman" w:hAnsi="Times New Roman" w:cs="Times New Roman"/>
          <w:sz w:val="24"/>
          <w:szCs w:val="24"/>
        </w:rPr>
        <w:t>, beneficiando</w:t>
      </w:r>
      <w:r w:rsidR="000B77B8" w:rsidRPr="002A5D67">
        <w:rPr>
          <w:rFonts w:ascii="Times New Roman" w:hAnsi="Times New Roman" w:cs="Times New Roman"/>
          <w:sz w:val="24"/>
          <w:szCs w:val="24"/>
        </w:rPr>
        <w:t xml:space="preserve"> o comércio </w:t>
      </w:r>
      <w:r w:rsidR="002A5D67">
        <w:rPr>
          <w:rFonts w:ascii="Times New Roman" w:hAnsi="Times New Roman" w:cs="Times New Roman"/>
          <w:sz w:val="24"/>
          <w:szCs w:val="24"/>
        </w:rPr>
        <w:t xml:space="preserve">e </w:t>
      </w:r>
      <w:r w:rsidR="000B77B8" w:rsidRPr="002A5D67">
        <w:rPr>
          <w:rFonts w:ascii="Times New Roman" w:hAnsi="Times New Roman" w:cs="Times New Roman"/>
          <w:sz w:val="24"/>
          <w:szCs w:val="24"/>
        </w:rPr>
        <w:t xml:space="preserve">agregando valor aos produtos por eles </w:t>
      </w:r>
      <w:r w:rsidR="002A5D67">
        <w:rPr>
          <w:rFonts w:ascii="Times New Roman" w:hAnsi="Times New Roman" w:cs="Times New Roman"/>
          <w:sz w:val="24"/>
          <w:szCs w:val="24"/>
        </w:rPr>
        <w:t>manipulados. O projeto em comento, atenderá</w:t>
      </w:r>
      <w:r w:rsidR="002A5D67" w:rsidRPr="002A5D67">
        <w:rPr>
          <w:rFonts w:ascii="Times New Roman" w:hAnsi="Times New Roman" w:cs="Times New Roman"/>
          <w:sz w:val="24"/>
          <w:szCs w:val="24"/>
        </w:rPr>
        <w:t xml:space="preserve"> os interesses do consumidor</w:t>
      </w:r>
      <w:r w:rsidR="002A5D67">
        <w:rPr>
          <w:rFonts w:ascii="Times New Roman" w:hAnsi="Times New Roman" w:cs="Times New Roman"/>
          <w:sz w:val="24"/>
          <w:szCs w:val="24"/>
        </w:rPr>
        <w:t>, comerciante</w:t>
      </w:r>
      <w:r w:rsidR="002A5D67" w:rsidRPr="002A5D67">
        <w:rPr>
          <w:rFonts w:ascii="Times New Roman" w:hAnsi="Times New Roman" w:cs="Times New Roman"/>
          <w:sz w:val="24"/>
          <w:szCs w:val="24"/>
        </w:rPr>
        <w:t xml:space="preserve"> e da vigilância sanitária.</w:t>
      </w:r>
    </w:p>
    <w:p w14:paraId="422DB510" w14:textId="7EB68179" w:rsidR="00752635" w:rsidRPr="00752635" w:rsidRDefault="000B77B8" w:rsidP="00752635">
      <w:pPr>
        <w:tabs>
          <w:tab w:val="left" w:pos="1276"/>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Diante disso, buscamos</w:t>
      </w:r>
      <w:r w:rsidR="00752635" w:rsidRPr="00752635">
        <w:rPr>
          <w:rFonts w:ascii="Times New Roman" w:hAnsi="Times New Roman" w:cs="Times New Roman"/>
          <w:sz w:val="24"/>
          <w:szCs w:val="24"/>
        </w:rPr>
        <w:t xml:space="preserve"> a aprovação do presente projeto de lei, na oportunidade em que antecipamos nosso agradecimento e renovamos a Vossa Excelência e aos demais Vereadores, nosso protesto de estima e apreço.</w:t>
      </w:r>
    </w:p>
    <w:p w14:paraId="00000092" w14:textId="554AC54D" w:rsidR="003502AA" w:rsidRPr="00752635" w:rsidRDefault="00E023CA" w:rsidP="00752635">
      <w:pPr>
        <w:spacing w:after="0" w:line="240" w:lineRule="auto"/>
        <w:ind w:firstLine="1418"/>
        <w:jc w:val="both"/>
        <w:rPr>
          <w:rFonts w:ascii="Times New Roman" w:eastAsia="Arial" w:hAnsi="Times New Roman" w:cs="Times New Roman"/>
          <w:color w:val="333333"/>
          <w:sz w:val="24"/>
          <w:szCs w:val="24"/>
          <w:highlight w:val="white"/>
        </w:rPr>
      </w:pPr>
      <w:r w:rsidRPr="00752635">
        <w:rPr>
          <w:rFonts w:ascii="Times New Roman" w:eastAsia="Arial" w:hAnsi="Times New Roman" w:cs="Times New Roman"/>
          <w:color w:val="333333"/>
          <w:sz w:val="24"/>
          <w:szCs w:val="24"/>
          <w:highlight w:val="white"/>
        </w:rPr>
        <w:t xml:space="preserve">GABINETE DO PREFEITO MUNICIPAL DE NOVA PRATA, em </w:t>
      </w:r>
      <w:r w:rsidR="00752635">
        <w:rPr>
          <w:rFonts w:ascii="Times New Roman" w:eastAsia="Arial" w:hAnsi="Times New Roman" w:cs="Times New Roman"/>
          <w:color w:val="333333"/>
          <w:sz w:val="24"/>
          <w:szCs w:val="24"/>
          <w:highlight w:val="white"/>
        </w:rPr>
        <w:t>03 de junho</w:t>
      </w:r>
      <w:r w:rsidRPr="00752635">
        <w:rPr>
          <w:rFonts w:ascii="Times New Roman" w:eastAsia="Arial" w:hAnsi="Times New Roman" w:cs="Times New Roman"/>
          <w:color w:val="333333"/>
          <w:sz w:val="24"/>
          <w:szCs w:val="24"/>
          <w:highlight w:val="white"/>
        </w:rPr>
        <w:t xml:space="preserve"> de 2022.</w:t>
      </w:r>
      <w:bookmarkStart w:id="11" w:name="_GoBack"/>
      <w:bookmarkEnd w:id="11"/>
    </w:p>
    <w:p w14:paraId="00000093" w14:textId="77777777" w:rsidR="003502AA" w:rsidRPr="00752635" w:rsidRDefault="003502AA" w:rsidP="00752635">
      <w:pPr>
        <w:spacing w:after="0" w:line="240" w:lineRule="auto"/>
        <w:ind w:firstLine="1418"/>
        <w:jc w:val="both"/>
        <w:rPr>
          <w:rFonts w:ascii="Times New Roman" w:eastAsia="Arial" w:hAnsi="Times New Roman" w:cs="Times New Roman"/>
          <w:sz w:val="24"/>
          <w:szCs w:val="24"/>
        </w:rPr>
      </w:pPr>
    </w:p>
    <w:p w14:paraId="00000094" w14:textId="77777777" w:rsidR="003502AA" w:rsidRPr="00752635" w:rsidRDefault="003502AA" w:rsidP="00752635">
      <w:pPr>
        <w:spacing w:after="0" w:line="240" w:lineRule="auto"/>
        <w:ind w:firstLine="1418"/>
        <w:jc w:val="both"/>
        <w:rPr>
          <w:rFonts w:ascii="Times New Roman" w:eastAsia="Arial" w:hAnsi="Times New Roman" w:cs="Times New Roman"/>
          <w:color w:val="333333"/>
          <w:sz w:val="24"/>
          <w:szCs w:val="24"/>
          <w:highlight w:val="white"/>
        </w:rPr>
      </w:pPr>
    </w:p>
    <w:p w14:paraId="00000095" w14:textId="77777777" w:rsidR="003502AA" w:rsidRPr="00752635" w:rsidRDefault="00E023CA" w:rsidP="00752635">
      <w:pPr>
        <w:spacing w:after="0" w:line="240" w:lineRule="auto"/>
        <w:ind w:firstLine="1418"/>
        <w:jc w:val="both"/>
        <w:rPr>
          <w:rFonts w:ascii="Times New Roman" w:eastAsia="Arial" w:hAnsi="Times New Roman" w:cs="Times New Roman"/>
          <w:color w:val="333333"/>
          <w:sz w:val="24"/>
          <w:szCs w:val="24"/>
          <w:highlight w:val="white"/>
        </w:rPr>
      </w:pPr>
      <w:r w:rsidRPr="00752635">
        <w:rPr>
          <w:rFonts w:ascii="Times New Roman" w:eastAsia="Arial" w:hAnsi="Times New Roman" w:cs="Times New Roman"/>
          <w:color w:val="333333"/>
          <w:sz w:val="24"/>
          <w:szCs w:val="24"/>
          <w:highlight w:val="white"/>
        </w:rPr>
        <w:t>Alcione Grazziotin</w:t>
      </w:r>
    </w:p>
    <w:p w14:paraId="00000096" w14:textId="5F051CD9" w:rsidR="003502AA" w:rsidRDefault="00E023CA" w:rsidP="00752635">
      <w:pPr>
        <w:spacing w:after="0" w:line="240" w:lineRule="auto"/>
        <w:ind w:firstLine="1418"/>
        <w:jc w:val="both"/>
        <w:rPr>
          <w:rFonts w:ascii="Times New Roman" w:eastAsia="Arial" w:hAnsi="Times New Roman" w:cs="Times New Roman"/>
          <w:color w:val="333333"/>
          <w:sz w:val="24"/>
          <w:szCs w:val="24"/>
        </w:rPr>
      </w:pPr>
      <w:r w:rsidRPr="00752635">
        <w:rPr>
          <w:rFonts w:ascii="Times New Roman" w:eastAsia="Arial" w:hAnsi="Times New Roman" w:cs="Times New Roman"/>
          <w:color w:val="333333"/>
          <w:sz w:val="24"/>
          <w:szCs w:val="24"/>
          <w:highlight w:val="white"/>
        </w:rPr>
        <w:t>Prefeito Municipal</w:t>
      </w:r>
    </w:p>
    <w:bookmarkEnd w:id="0"/>
    <w:bookmarkEnd w:id="1"/>
    <w:p w14:paraId="62308FC4" w14:textId="7C08315C" w:rsidR="002A5D67" w:rsidRDefault="002A5D67" w:rsidP="00752635">
      <w:pPr>
        <w:spacing w:after="0" w:line="240" w:lineRule="auto"/>
        <w:ind w:firstLine="1418"/>
        <w:jc w:val="both"/>
        <w:rPr>
          <w:rFonts w:ascii="Times New Roman" w:eastAsia="Arial" w:hAnsi="Times New Roman" w:cs="Times New Roman"/>
          <w:color w:val="333333"/>
          <w:sz w:val="24"/>
          <w:szCs w:val="24"/>
        </w:rPr>
      </w:pPr>
    </w:p>
    <w:sectPr w:rsidR="002A5D67" w:rsidSect="00A631A4">
      <w:headerReference w:type="default" r:id="rId7"/>
      <w:footerReference w:type="default" r:id="rId8"/>
      <w:pgSz w:w="11906" w:h="16838"/>
      <w:pgMar w:top="1418" w:right="851" w:bottom="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41DFA" w14:textId="77777777" w:rsidR="00182CC8" w:rsidRDefault="00182CC8" w:rsidP="002A5D67">
      <w:pPr>
        <w:spacing w:after="0" w:line="240" w:lineRule="auto"/>
      </w:pPr>
      <w:r>
        <w:separator/>
      </w:r>
    </w:p>
  </w:endnote>
  <w:endnote w:type="continuationSeparator" w:id="0">
    <w:p w14:paraId="64FD1709" w14:textId="77777777" w:rsidR="00182CC8" w:rsidRDefault="00182CC8" w:rsidP="002A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4BDB5" w14:textId="1E6965BC" w:rsidR="002A5D67" w:rsidRPr="00E023CA" w:rsidRDefault="002A5D67" w:rsidP="002A5D67">
    <w:pPr>
      <w:pStyle w:val="Rodap"/>
      <w:rPr>
        <w:sz w:val="12"/>
        <w:szCs w:val="12"/>
      </w:rPr>
    </w:pPr>
    <w:r w:rsidRPr="00E023CA">
      <w:rPr>
        <w:sz w:val="12"/>
        <w:szCs w:val="12"/>
      </w:rPr>
      <w:t>PL 106.2022</w:t>
    </w:r>
    <w:r w:rsidRPr="00E023CA">
      <w:rPr>
        <w:sz w:val="12"/>
        <w:szCs w:val="12"/>
      </w:rPr>
      <w:tab/>
    </w:r>
    <w:r w:rsidRPr="00E023CA">
      <w:rPr>
        <w:sz w:val="12"/>
        <w:szCs w:val="12"/>
      </w:rPr>
      <w:tab/>
    </w:r>
    <w:sdt>
      <w:sdtPr>
        <w:rPr>
          <w:sz w:val="12"/>
          <w:szCs w:val="12"/>
        </w:rPr>
        <w:id w:val="955144975"/>
        <w:docPartObj>
          <w:docPartGallery w:val="Page Numbers (Bottom of Page)"/>
          <w:docPartUnique/>
        </w:docPartObj>
      </w:sdtPr>
      <w:sdtEndPr/>
      <w:sdtContent>
        <w:r w:rsidRPr="00E023CA">
          <w:rPr>
            <w:sz w:val="12"/>
            <w:szCs w:val="12"/>
          </w:rPr>
          <w:fldChar w:fldCharType="begin"/>
        </w:r>
        <w:r w:rsidRPr="00E023CA">
          <w:rPr>
            <w:sz w:val="12"/>
            <w:szCs w:val="12"/>
          </w:rPr>
          <w:instrText>PAGE   \* MERGEFORMAT</w:instrText>
        </w:r>
        <w:r w:rsidRPr="00E023CA">
          <w:rPr>
            <w:sz w:val="12"/>
            <w:szCs w:val="12"/>
          </w:rPr>
          <w:fldChar w:fldCharType="separate"/>
        </w:r>
        <w:r w:rsidR="00A631A4">
          <w:rPr>
            <w:noProof/>
            <w:sz w:val="12"/>
            <w:szCs w:val="12"/>
          </w:rPr>
          <w:t>2</w:t>
        </w:r>
        <w:r w:rsidRPr="00E023CA">
          <w:rPr>
            <w:sz w:val="12"/>
            <w:szCs w:val="12"/>
          </w:rPr>
          <w:fldChar w:fldCharType="end"/>
        </w:r>
      </w:sdtContent>
    </w:sdt>
  </w:p>
  <w:p w14:paraId="30642C0A" w14:textId="3426D561" w:rsidR="002A5D67" w:rsidRDefault="002A5D6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D62E8" w14:textId="77777777" w:rsidR="00182CC8" w:rsidRDefault="00182CC8" w:rsidP="002A5D67">
      <w:pPr>
        <w:spacing w:after="0" w:line="240" w:lineRule="auto"/>
      </w:pPr>
      <w:r>
        <w:separator/>
      </w:r>
    </w:p>
  </w:footnote>
  <w:footnote w:type="continuationSeparator" w:id="0">
    <w:p w14:paraId="289E6C6C" w14:textId="77777777" w:rsidR="00182CC8" w:rsidRDefault="00182CC8" w:rsidP="002A5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AC13" w14:textId="004C8732" w:rsidR="00E023CA" w:rsidRDefault="00E023CA">
    <w:pPr>
      <w:pStyle w:val="Cabealho"/>
    </w:pPr>
    <w:r w:rsidRPr="001C0DC2">
      <w:rPr>
        <w:noProof/>
      </w:rPr>
      <w:drawing>
        <wp:anchor distT="0" distB="0" distL="114300" distR="114300" simplePos="0" relativeHeight="251659264" behindDoc="0" locked="0" layoutInCell="1" allowOverlap="1" wp14:anchorId="12EB2E55" wp14:editId="3EF846CB">
          <wp:simplePos x="0" y="0"/>
          <wp:positionH relativeFrom="margin">
            <wp:posOffset>4067175</wp:posOffset>
          </wp:positionH>
          <wp:positionV relativeFrom="margin">
            <wp:posOffset>-1823720</wp:posOffset>
          </wp:positionV>
          <wp:extent cx="2287905" cy="95250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 cstate="print">
                    <a:extLst>
                      <a:ext uri="{28A0092B-C50C-407E-A947-70E740481C1C}">
                        <a14:useLocalDpi xmlns:a14="http://schemas.microsoft.com/office/drawing/2010/main" val="0"/>
                      </a:ext>
                    </a:extLst>
                  </a:blip>
                  <a:srcRect b="10767"/>
                  <a:stretch/>
                </pic:blipFill>
                <pic:spPr bwMode="auto">
                  <a:xfrm>
                    <a:off x="0" y="0"/>
                    <a:ext cx="228790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AA"/>
    <w:rsid w:val="000B77B8"/>
    <w:rsid w:val="00182CC8"/>
    <w:rsid w:val="002A5D67"/>
    <w:rsid w:val="003502AA"/>
    <w:rsid w:val="00752635"/>
    <w:rsid w:val="00A631A4"/>
    <w:rsid w:val="00E02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A5FA"/>
  <w15:docId w15:val="{CB42AA0F-CCF2-474A-A47E-6F011238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negrito">
    <w:name w:val="negrito"/>
    <w:basedOn w:val="Normal"/>
    <w:rsid w:val="008862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2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D83392"/>
    <w:rPr>
      <w:color w:val="0000FF"/>
      <w:u w:val="single"/>
    </w:rPr>
  </w:style>
  <w:style w:type="paragraph" w:styleId="PargrafodaLista">
    <w:name w:val="List Paragraph"/>
    <w:basedOn w:val="Normal"/>
    <w:uiPriority w:val="34"/>
    <w:qFormat/>
    <w:rsid w:val="006120FF"/>
    <w:pPr>
      <w:ind w:left="720"/>
      <w:contextualSpacing/>
    </w:pPr>
  </w:style>
  <w:style w:type="table" w:styleId="Tabelacomgrade">
    <w:name w:val="Table Grid"/>
    <w:basedOn w:val="Tabelanormal"/>
    <w:uiPriority w:val="59"/>
    <w:rsid w:val="00694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2A5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D67"/>
  </w:style>
  <w:style w:type="paragraph" w:styleId="Rodap">
    <w:name w:val="footer"/>
    <w:basedOn w:val="Normal"/>
    <w:link w:val="RodapChar"/>
    <w:uiPriority w:val="99"/>
    <w:unhideWhenUsed/>
    <w:rsid w:val="002A5D67"/>
    <w:pPr>
      <w:tabs>
        <w:tab w:val="center" w:pos="4252"/>
        <w:tab w:val="right" w:pos="8504"/>
      </w:tabs>
      <w:spacing w:after="0" w:line="240" w:lineRule="auto"/>
    </w:pPr>
  </w:style>
  <w:style w:type="character" w:customStyle="1" w:styleId="RodapChar">
    <w:name w:val="Rodapé Char"/>
    <w:basedOn w:val="Fontepargpadro"/>
    <w:link w:val="Rodap"/>
    <w:uiPriority w:val="99"/>
    <w:rsid w:val="002A5D67"/>
  </w:style>
  <w:style w:type="paragraph" w:styleId="Textodebalo">
    <w:name w:val="Balloon Text"/>
    <w:basedOn w:val="Normal"/>
    <w:link w:val="TextodebaloChar"/>
    <w:uiPriority w:val="99"/>
    <w:semiHidden/>
    <w:unhideWhenUsed/>
    <w:rsid w:val="00E023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2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ii5n5IfHlvC0+KFlAf+iqh3Bkw==">AMUW2mWINCW0CY7MQVGFF/u16fEtWU9mEYve2BX4uMsPRVp/iHC/SaFT7x4pXzGZSxYHK3A+bk2VrTY57/ZhqIfuRqfdl4rFyqZ5Yabhzo+QV4l95jChFEPORAqCfq+He6rUpcXMYZTWFXrpGI9fumvMbWMO0/AijPnuJoHq3dncW2aGnRsaYlatkocSeoenOfhpHd76IfCntwo1O9mTyEnBbwbo3idCNKr640A203UDV2Bwtj9PxUQB+DYfoUBT3a7piwQlT0k9DDbw9a2xhEuN/yHcES9S9RZ7eWPvBKd1sDB+KgJIuuvpww8o4sGCQV8tTiHDO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1717</Words>
  <Characters>9275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dc:creator>
  <cp:lastModifiedBy>user</cp:lastModifiedBy>
  <cp:revision>3</cp:revision>
  <cp:lastPrinted>2022-07-04T21:30:00Z</cp:lastPrinted>
  <dcterms:created xsi:type="dcterms:W3CDTF">2022-06-03T20:01:00Z</dcterms:created>
  <dcterms:modified xsi:type="dcterms:W3CDTF">2022-07-04T21:32:00Z</dcterms:modified>
</cp:coreProperties>
</file>