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416DEA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235A5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DA1CC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  <w:r w:rsidR="00547F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 w:rsidR="00235A5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240AFC" w:rsidRPr="00336D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35A5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8E3B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0B3C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505C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ABRIL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35A58" w:rsidRDefault="00240AFC" w:rsidP="00235A58">
      <w:pPr>
        <w:pStyle w:val="NormalWeb"/>
        <w:spacing w:before="0" w:beforeAutospacing="0" w:after="0" w:afterAutospacing="0"/>
        <w:ind w:left="3969"/>
        <w:jc w:val="both"/>
        <w:rPr>
          <w:b/>
          <w:bCs/>
          <w:i/>
          <w:iCs/>
          <w:color w:val="000000"/>
        </w:rPr>
      </w:pPr>
      <w:r w:rsidRPr="00676AEA">
        <w:rPr>
          <w:color w:val="000000"/>
        </w:rPr>
        <w:t> </w:t>
      </w:r>
      <w:r w:rsidRPr="00676AEA">
        <w:rPr>
          <w:b/>
          <w:bCs/>
          <w:i/>
          <w:iCs/>
          <w:color w:val="000000"/>
        </w:rPr>
        <w:t xml:space="preserve">AUTORIZA O EXECUTIVO MUNICIPAL A ABRIR CRÉDITO </w:t>
      </w:r>
      <w:r w:rsidR="00B73E94" w:rsidRPr="00676AEA">
        <w:rPr>
          <w:b/>
          <w:bCs/>
          <w:i/>
          <w:iCs/>
          <w:color w:val="000000"/>
        </w:rPr>
        <w:t>SUPLEMENTAR</w:t>
      </w:r>
      <w:r w:rsidRPr="00676AEA">
        <w:rPr>
          <w:b/>
          <w:bCs/>
          <w:i/>
          <w:iCs/>
          <w:color w:val="000000"/>
        </w:rPr>
        <w:t xml:space="preserve"> NO ORÇAMENTO</w:t>
      </w:r>
      <w:r w:rsidR="008E3B0B">
        <w:rPr>
          <w:b/>
          <w:bCs/>
          <w:i/>
          <w:iCs/>
          <w:color w:val="000000"/>
        </w:rPr>
        <w:t>.</w:t>
      </w:r>
    </w:p>
    <w:p w:rsidR="00235A58" w:rsidRDefault="00235A58" w:rsidP="00235A58">
      <w:pPr>
        <w:pStyle w:val="NormalWeb"/>
        <w:spacing w:before="0" w:beforeAutospacing="0" w:after="0" w:afterAutospacing="0"/>
        <w:ind w:left="3969"/>
        <w:jc w:val="both"/>
        <w:rPr>
          <w:b/>
          <w:bCs/>
          <w:i/>
          <w:iCs/>
          <w:color w:val="000000"/>
        </w:rPr>
      </w:pPr>
    </w:p>
    <w:p w:rsidR="00547FA6" w:rsidRDefault="00547FA6" w:rsidP="00547FA6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 no orçamento vigente, por superávit financeiro do ano de 2021, no valor de </w:t>
      </w:r>
      <w:r w:rsidRPr="007F6239">
        <w:t xml:space="preserve">R$ </w:t>
      </w:r>
      <w:r>
        <w:t>50</w:t>
      </w:r>
      <w:r w:rsidRPr="00375006">
        <w:t>.</w:t>
      </w:r>
      <w:r>
        <w:t>000</w:t>
      </w:r>
      <w:r w:rsidRPr="00375006">
        <w:t>,</w:t>
      </w:r>
      <w:r>
        <w:t>00</w:t>
      </w:r>
      <w:r w:rsidRPr="007F6239">
        <w:t xml:space="preserve"> (</w:t>
      </w:r>
      <w:r>
        <w:rPr>
          <w:color w:val="000000"/>
        </w:rPr>
        <w:t>cinquenta mil reais</w:t>
      </w:r>
      <w:r w:rsidRPr="007F6239">
        <w:t xml:space="preserve">) </w:t>
      </w:r>
      <w:r>
        <w:t>dando a seguinte redação:</w:t>
      </w:r>
    </w:p>
    <w:p w:rsidR="00547FA6" w:rsidRDefault="00547FA6" w:rsidP="00547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47FA6" w:rsidRPr="00547FA6" w:rsidRDefault="00547FA6" w:rsidP="00547FA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547FA6">
        <w:rPr>
          <w:rFonts w:ascii="Times New Roman" w:eastAsia="Times New Roman" w:hAnsi="Times New Roman" w:cs="Times New Roman"/>
          <w:i/>
          <w:color w:val="000000"/>
          <w:lang w:eastAsia="pt-BR"/>
        </w:rPr>
        <w:t>14 - Secretaria Municipal de Turismo, Cultura, Esporte e Lazer</w:t>
      </w:r>
    </w:p>
    <w:p w:rsidR="00547FA6" w:rsidRPr="00547FA6" w:rsidRDefault="00547FA6" w:rsidP="00547FA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547FA6">
        <w:rPr>
          <w:rFonts w:ascii="Times New Roman" w:eastAsia="Times New Roman" w:hAnsi="Times New Roman" w:cs="Times New Roman"/>
          <w:i/>
          <w:color w:val="000000"/>
          <w:lang w:eastAsia="pt-BR"/>
        </w:rPr>
        <w:t>1 - Secretaria Municipal de Turismo, Cultura, Esporte e Lazer</w:t>
      </w:r>
    </w:p>
    <w:p w:rsidR="00547FA6" w:rsidRPr="00547FA6" w:rsidRDefault="00547FA6" w:rsidP="00547FA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547FA6">
        <w:rPr>
          <w:rFonts w:ascii="Times New Roman" w:eastAsia="Times New Roman" w:hAnsi="Times New Roman" w:cs="Times New Roman"/>
          <w:i/>
          <w:color w:val="000000"/>
          <w:lang w:eastAsia="pt-BR"/>
        </w:rPr>
        <w:t>04.122.0110.2016.0000 – Manutenção da Secretaria de Turismo, Cultura, Esporte e Lazer</w:t>
      </w:r>
    </w:p>
    <w:p w:rsidR="00547FA6" w:rsidRPr="00547FA6" w:rsidRDefault="00547FA6" w:rsidP="00547FA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547FA6">
        <w:rPr>
          <w:rFonts w:ascii="Times New Roman" w:eastAsia="Times New Roman" w:hAnsi="Times New Roman" w:cs="Times New Roman"/>
          <w:i/>
          <w:color w:val="000000"/>
          <w:lang w:eastAsia="pt-BR"/>
        </w:rPr>
        <w:t>3.3.3.90.39.00.00.00.00 – Outros Serviços de Terceiros PJ (</w:t>
      </w:r>
      <w:proofErr w:type="gramStart"/>
      <w:r w:rsidRPr="00547FA6">
        <w:rPr>
          <w:rFonts w:ascii="Times New Roman" w:eastAsia="Times New Roman" w:hAnsi="Times New Roman" w:cs="Times New Roman"/>
          <w:i/>
          <w:color w:val="000000"/>
          <w:lang w:eastAsia="pt-BR"/>
        </w:rPr>
        <w:t>175)......</w:t>
      </w:r>
      <w:r w:rsidRPr="00547FA6">
        <w:rPr>
          <w:rFonts w:ascii="Times New Roman" w:eastAsia="Times New Roman" w:hAnsi="Times New Roman" w:cs="Times New Roman"/>
          <w:i/>
          <w:color w:val="000000"/>
          <w:lang w:eastAsia="pt-BR"/>
        </w:rPr>
        <w:t>.........</w:t>
      </w:r>
      <w:r w:rsidRPr="00547FA6">
        <w:rPr>
          <w:rFonts w:ascii="Times New Roman" w:eastAsia="Times New Roman" w:hAnsi="Times New Roman" w:cs="Times New Roman"/>
          <w:i/>
          <w:color w:val="000000"/>
          <w:lang w:eastAsia="pt-BR"/>
        </w:rPr>
        <w:t>....</w:t>
      </w:r>
      <w:proofErr w:type="gramEnd"/>
      <w:r w:rsidRPr="00547FA6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R$ 50.000,00</w:t>
      </w:r>
    </w:p>
    <w:p w:rsidR="00547FA6" w:rsidRPr="00547FA6" w:rsidRDefault="00547FA6" w:rsidP="00547FA6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547FA6">
        <w:rPr>
          <w:i/>
          <w:sz w:val="22"/>
          <w:szCs w:val="22"/>
        </w:rPr>
        <w:t>Total:......................................................................................................</w:t>
      </w:r>
      <w:r w:rsidRPr="00547FA6">
        <w:rPr>
          <w:i/>
          <w:sz w:val="22"/>
          <w:szCs w:val="22"/>
        </w:rPr>
        <w:t>.........</w:t>
      </w:r>
      <w:r w:rsidRPr="00547FA6">
        <w:rPr>
          <w:i/>
          <w:sz w:val="22"/>
          <w:szCs w:val="22"/>
        </w:rPr>
        <w:t>..</w:t>
      </w:r>
      <w:proofErr w:type="gramEnd"/>
      <w:r w:rsidRPr="00547FA6">
        <w:rPr>
          <w:i/>
          <w:sz w:val="22"/>
          <w:szCs w:val="22"/>
        </w:rPr>
        <w:t>R$ 50.000,00</w:t>
      </w:r>
    </w:p>
    <w:p w:rsidR="00547FA6" w:rsidRPr="00547FA6" w:rsidRDefault="00547FA6" w:rsidP="00547FA6">
      <w:pPr>
        <w:pStyle w:val="NormalWeb"/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r w:rsidRPr="00547FA6">
        <w:rPr>
          <w:i/>
          <w:sz w:val="22"/>
          <w:szCs w:val="22"/>
        </w:rPr>
        <w:t>(</w:t>
      </w:r>
      <w:proofErr w:type="gramStart"/>
      <w:r w:rsidRPr="00547FA6">
        <w:rPr>
          <w:i/>
          <w:sz w:val="22"/>
          <w:szCs w:val="22"/>
        </w:rPr>
        <w:t>cinquenta</w:t>
      </w:r>
      <w:proofErr w:type="gramEnd"/>
      <w:r w:rsidRPr="00547FA6">
        <w:rPr>
          <w:i/>
          <w:sz w:val="22"/>
          <w:szCs w:val="22"/>
        </w:rPr>
        <w:t xml:space="preserve"> </w:t>
      </w:r>
      <w:r w:rsidRPr="00547FA6">
        <w:rPr>
          <w:i/>
          <w:color w:val="000000"/>
          <w:sz w:val="22"/>
          <w:szCs w:val="22"/>
        </w:rPr>
        <w:t>mil reais</w:t>
      </w:r>
      <w:r w:rsidRPr="00547FA6">
        <w:rPr>
          <w:i/>
          <w:sz w:val="22"/>
          <w:szCs w:val="22"/>
        </w:rPr>
        <w:t>)</w:t>
      </w:r>
    </w:p>
    <w:p w:rsidR="00547FA6" w:rsidRDefault="00547FA6" w:rsidP="00547FA6">
      <w:pPr>
        <w:pStyle w:val="NormalWeb"/>
        <w:spacing w:before="0" w:beforeAutospacing="0" w:after="0" w:afterAutospacing="0"/>
        <w:jc w:val="both"/>
      </w:pPr>
    </w:p>
    <w:p w:rsidR="00547FA6" w:rsidRPr="00DD1928" w:rsidRDefault="00547FA6" w:rsidP="00547FA6">
      <w:pPr>
        <w:pStyle w:val="NormalWeb"/>
        <w:spacing w:before="0" w:beforeAutospacing="0" w:after="0" w:afterAutospacing="0"/>
        <w:jc w:val="both"/>
      </w:pPr>
    </w:p>
    <w:p w:rsidR="00547FA6" w:rsidRDefault="00547FA6" w:rsidP="00547FA6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o crédito suplementar previsto nesta lei, superávit financeiro, Recurso 1 – Livre, do ano de 2021, de igual valor.</w:t>
      </w:r>
    </w:p>
    <w:p w:rsidR="00240AFC" w:rsidRPr="009B5A6C" w:rsidRDefault="00240AFC" w:rsidP="00235A58">
      <w:pPr>
        <w:spacing w:after="0" w:line="36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DA1CC1" w:rsidRDefault="00DA1CC1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0740B" w:rsidRPr="006A14CF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1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</w:p>
    <w:p w:rsidR="000B3CBC" w:rsidRPr="00740A9F" w:rsidRDefault="000B3CBC" w:rsidP="000B3CB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A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740A9F">
        <w:rPr>
          <w:rFonts w:ascii="Times New Roman" w:hAnsi="Times New Roman" w:cs="Times New Roman"/>
          <w:sz w:val="24"/>
          <w:szCs w:val="24"/>
        </w:rPr>
        <w:t>emete-se à análise e aprovação dessa Colenda Câmara Legislativa, Projeto de Lei que Autoriza o Poder Executivo Municipal a abrir crédito suplementar no orçamento vigente no valor de</w:t>
      </w:r>
      <w:r>
        <w:rPr>
          <w:rFonts w:ascii="Times New Roman" w:hAnsi="Times New Roman" w:cs="Times New Roman"/>
          <w:sz w:val="24"/>
          <w:szCs w:val="24"/>
        </w:rPr>
        <w:t xml:space="preserve"> R$</w:t>
      </w:r>
      <w:r w:rsidR="00547FA6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.000,00 </w:t>
      </w:r>
      <w:r w:rsidR="00505CEF">
        <w:rPr>
          <w:rFonts w:ascii="Times New Roman" w:hAnsi="Times New Roman" w:cs="Times New Roman"/>
          <w:sz w:val="24"/>
          <w:szCs w:val="24"/>
        </w:rPr>
        <w:t>(</w:t>
      </w:r>
      <w:r w:rsidR="00547FA6">
        <w:rPr>
          <w:rFonts w:ascii="Times New Roman" w:hAnsi="Times New Roman" w:cs="Times New Roman"/>
          <w:sz w:val="24"/>
          <w:szCs w:val="24"/>
        </w:rPr>
        <w:t>cinquenta</w:t>
      </w:r>
      <w:r w:rsidR="00DA1CC1">
        <w:rPr>
          <w:rFonts w:ascii="Times New Roman" w:hAnsi="Times New Roman" w:cs="Times New Roman"/>
          <w:sz w:val="24"/>
          <w:szCs w:val="24"/>
        </w:rPr>
        <w:t xml:space="preserve"> </w:t>
      </w:r>
      <w:r w:rsidR="00F80819">
        <w:rPr>
          <w:rFonts w:ascii="Times New Roman" w:hAnsi="Times New Roman" w:cs="Times New Roman"/>
          <w:sz w:val="24"/>
          <w:szCs w:val="24"/>
        </w:rPr>
        <w:t xml:space="preserve">mil reais), visando </w:t>
      </w:r>
      <w:r w:rsidR="00547FA6">
        <w:rPr>
          <w:rFonts w:ascii="Times New Roman" w:hAnsi="Times New Roman" w:cs="Times New Roman"/>
          <w:sz w:val="24"/>
          <w:szCs w:val="24"/>
        </w:rPr>
        <w:t>a manutenção da Secretaria de Turismo, Esporte e Cultura</w:t>
      </w:r>
      <w:r w:rsidR="008E3B0B">
        <w:rPr>
          <w:rFonts w:ascii="Times New Roman" w:hAnsi="Times New Roman" w:cs="Times New Roman"/>
          <w:sz w:val="24"/>
          <w:szCs w:val="24"/>
        </w:rPr>
        <w:t xml:space="preserve">. Logo, </w:t>
      </w:r>
      <w:r>
        <w:rPr>
          <w:rFonts w:ascii="Times New Roman" w:hAnsi="Times New Roman" w:cs="Times New Roman"/>
          <w:sz w:val="24"/>
          <w:szCs w:val="24"/>
        </w:rPr>
        <w:t>uma vez prestados tais esclarecimentos, solicitamos a aprovação</w:t>
      </w:r>
      <w:r w:rsidR="00505CEF">
        <w:rPr>
          <w:rFonts w:ascii="Times New Roman" w:hAnsi="Times New Roman" w:cs="Times New Roman"/>
          <w:sz w:val="24"/>
          <w:szCs w:val="24"/>
        </w:rPr>
        <w:t xml:space="preserve"> do presente projeto</w:t>
      </w:r>
      <w:r w:rsidR="009C7C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 oportunidade em que nos colocamos à disposição para o que julgarem necessário.</w:t>
      </w:r>
    </w:p>
    <w:p w:rsidR="004F4877" w:rsidRPr="009B5A6C" w:rsidRDefault="00240AFC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235A58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8E3B0B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505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</w:p>
    <w:sectPr w:rsidR="00240AFC" w:rsidRPr="009B5A6C" w:rsidSect="00061CC6">
      <w:headerReference w:type="default" r:id="rId6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AD" w:rsidRDefault="00722BAD" w:rsidP="00230C9F">
      <w:pPr>
        <w:spacing w:after="0" w:line="240" w:lineRule="auto"/>
      </w:pPr>
      <w:r>
        <w:separator/>
      </w:r>
    </w:p>
  </w:endnote>
  <w:end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AD" w:rsidRDefault="00722BAD" w:rsidP="00230C9F">
      <w:pPr>
        <w:spacing w:after="0" w:line="240" w:lineRule="auto"/>
      </w:pPr>
      <w:r>
        <w:separator/>
      </w:r>
    </w:p>
  </w:footnote>
  <w:foot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614"/>
    <w:rsid w:val="0002607F"/>
    <w:rsid w:val="000459FA"/>
    <w:rsid w:val="00061CC6"/>
    <w:rsid w:val="00065008"/>
    <w:rsid w:val="000B3CBC"/>
    <w:rsid w:val="000D1EED"/>
    <w:rsid w:val="000E1EF3"/>
    <w:rsid w:val="001074E1"/>
    <w:rsid w:val="001139BE"/>
    <w:rsid w:val="00154F47"/>
    <w:rsid w:val="00164B4B"/>
    <w:rsid w:val="001677E7"/>
    <w:rsid w:val="001A0C60"/>
    <w:rsid w:val="001C0DC2"/>
    <w:rsid w:val="00200661"/>
    <w:rsid w:val="00206315"/>
    <w:rsid w:val="00223A25"/>
    <w:rsid w:val="00230C9F"/>
    <w:rsid w:val="00235A58"/>
    <w:rsid w:val="002377BA"/>
    <w:rsid w:val="00240AFC"/>
    <w:rsid w:val="00252249"/>
    <w:rsid w:val="00254F50"/>
    <w:rsid w:val="002A48B5"/>
    <w:rsid w:val="002A6B17"/>
    <w:rsid w:val="002D136E"/>
    <w:rsid w:val="002F690C"/>
    <w:rsid w:val="0032655E"/>
    <w:rsid w:val="00336DCF"/>
    <w:rsid w:val="003439B4"/>
    <w:rsid w:val="00345882"/>
    <w:rsid w:val="00345FCC"/>
    <w:rsid w:val="00366DEC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97373"/>
    <w:rsid w:val="004B4C60"/>
    <w:rsid w:val="004B5BE7"/>
    <w:rsid w:val="004C60A1"/>
    <w:rsid w:val="004F24D8"/>
    <w:rsid w:val="004F4877"/>
    <w:rsid w:val="00505CEF"/>
    <w:rsid w:val="00521F31"/>
    <w:rsid w:val="00547FA6"/>
    <w:rsid w:val="005908D1"/>
    <w:rsid w:val="005B7704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1BAD"/>
    <w:rsid w:val="007B4E27"/>
    <w:rsid w:val="007B5835"/>
    <w:rsid w:val="007D1F2D"/>
    <w:rsid w:val="007E012E"/>
    <w:rsid w:val="007F6044"/>
    <w:rsid w:val="008052A1"/>
    <w:rsid w:val="00847BA2"/>
    <w:rsid w:val="008612E7"/>
    <w:rsid w:val="00864CBC"/>
    <w:rsid w:val="00873BCE"/>
    <w:rsid w:val="008D1B51"/>
    <w:rsid w:val="008D48F4"/>
    <w:rsid w:val="008E3B0B"/>
    <w:rsid w:val="0090119A"/>
    <w:rsid w:val="00916554"/>
    <w:rsid w:val="0092622C"/>
    <w:rsid w:val="00930BFF"/>
    <w:rsid w:val="00953FE2"/>
    <w:rsid w:val="00967245"/>
    <w:rsid w:val="00972D4F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C4053B"/>
    <w:rsid w:val="00C44B31"/>
    <w:rsid w:val="00C70207"/>
    <w:rsid w:val="00C70575"/>
    <w:rsid w:val="00D00DA3"/>
    <w:rsid w:val="00DA1CC1"/>
    <w:rsid w:val="00DF30B0"/>
    <w:rsid w:val="00DF30D9"/>
    <w:rsid w:val="00E04C1A"/>
    <w:rsid w:val="00E146AE"/>
    <w:rsid w:val="00E438E8"/>
    <w:rsid w:val="00F15C42"/>
    <w:rsid w:val="00F476A6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214F9ED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Caroline Ghidini Gottardo</cp:lastModifiedBy>
  <cp:revision>2</cp:revision>
  <cp:lastPrinted>2022-04-26T18:03:00Z</cp:lastPrinted>
  <dcterms:created xsi:type="dcterms:W3CDTF">2022-04-26T18:18:00Z</dcterms:created>
  <dcterms:modified xsi:type="dcterms:W3CDTF">2022-04-26T18:18:00Z</dcterms:modified>
</cp:coreProperties>
</file>