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28"/>
      <w:bookmarkStart w:id="1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F609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8307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307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F80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8307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 POR SUPERÁVIT FINANCEIRO.</w:t>
      </w:r>
    </w:p>
    <w:p w:rsidR="00830742" w:rsidRDefault="00830742" w:rsidP="00830742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por superávit financeiro do ano de 2021, no valor de </w:t>
      </w:r>
      <w:r w:rsidRPr="007F6239">
        <w:t>R$</w:t>
      </w:r>
      <w:r>
        <w:t>590</w:t>
      </w:r>
      <w:r w:rsidRPr="00375006">
        <w:t>.</w:t>
      </w:r>
      <w:r>
        <w:t>000</w:t>
      </w:r>
      <w:r w:rsidRPr="00375006">
        <w:t>,</w:t>
      </w:r>
      <w:r>
        <w:t>00</w:t>
      </w:r>
      <w:r w:rsidRPr="007F6239">
        <w:t xml:space="preserve"> (</w:t>
      </w:r>
      <w:r>
        <w:rPr>
          <w:color w:val="000000"/>
        </w:rPr>
        <w:t>quinhentos e noventa mil reais</w:t>
      </w:r>
      <w:r w:rsidRPr="007F6239">
        <w:t xml:space="preserve">) </w:t>
      </w:r>
      <w:r>
        <w:t>dando a seguinte redação:</w:t>
      </w:r>
    </w:p>
    <w:p w:rsidR="00830742" w:rsidRDefault="00830742" w:rsidP="00830742">
      <w:pPr>
        <w:pStyle w:val="NormalWeb"/>
        <w:spacing w:before="0" w:beforeAutospacing="0" w:after="0" w:afterAutospacing="0"/>
        <w:ind w:firstLine="1276"/>
        <w:jc w:val="both"/>
      </w:pPr>
    </w:p>
    <w:p w:rsidR="00830742" w:rsidRPr="00830742" w:rsidRDefault="00830742" w:rsidP="0083074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8307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14 - Secretaria Municipal de Turismo, Cultura, Esporte e Lazer</w:t>
      </w:r>
    </w:p>
    <w:p w:rsidR="00830742" w:rsidRPr="00830742" w:rsidRDefault="00830742" w:rsidP="0083074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8307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1 - Secretaria Municipal de Turismo, Cultura, Esporte e Lazer</w:t>
      </w:r>
    </w:p>
    <w:p w:rsidR="00830742" w:rsidRPr="00830742" w:rsidRDefault="00830742" w:rsidP="0083074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8307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27.812.0570.1104.0000 – Construção / Ampliação / Melhorias Espaço Esportivos</w:t>
      </w:r>
    </w:p>
    <w:p w:rsidR="00830742" w:rsidRPr="00830742" w:rsidRDefault="00830742" w:rsidP="0083074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8307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3.4.4.90.51.00.00.00.00 - Obras e Instalações (</w:t>
      </w:r>
      <w:proofErr w:type="gramStart"/>
      <w:r w:rsidRPr="008307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3727)...................</w:t>
      </w:r>
      <w:proofErr w:type="gramEnd"/>
      <w:r w:rsidRPr="0083074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t-BR"/>
        </w:rPr>
        <w:t>R$ 590.000,00</w:t>
      </w:r>
    </w:p>
    <w:p w:rsidR="00830742" w:rsidRPr="00830742" w:rsidRDefault="00830742" w:rsidP="00830742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</w:rPr>
      </w:pPr>
      <w:proofErr w:type="gramStart"/>
      <w:r w:rsidRPr="00830742">
        <w:rPr>
          <w:i/>
        </w:rPr>
        <w:t>Total:..............................................................................................</w:t>
      </w:r>
      <w:proofErr w:type="gramEnd"/>
      <w:r w:rsidRPr="00830742">
        <w:rPr>
          <w:i/>
        </w:rPr>
        <w:t>R$ 590.000,00</w:t>
      </w:r>
    </w:p>
    <w:p w:rsidR="00830742" w:rsidRPr="00830742" w:rsidRDefault="00830742" w:rsidP="00830742">
      <w:pPr>
        <w:pStyle w:val="NormalWeb"/>
        <w:spacing w:before="0" w:beforeAutospacing="0" w:after="0" w:afterAutospacing="0"/>
        <w:ind w:left="1418"/>
        <w:jc w:val="both"/>
        <w:rPr>
          <w:i/>
        </w:rPr>
      </w:pPr>
      <w:r w:rsidRPr="00830742">
        <w:rPr>
          <w:i/>
        </w:rPr>
        <w:t>(</w:t>
      </w:r>
      <w:proofErr w:type="gramStart"/>
      <w:r w:rsidRPr="00830742">
        <w:rPr>
          <w:i/>
        </w:rPr>
        <w:t>quinhentos</w:t>
      </w:r>
      <w:proofErr w:type="gramEnd"/>
      <w:r w:rsidRPr="00830742">
        <w:rPr>
          <w:i/>
        </w:rPr>
        <w:t xml:space="preserve"> e noventa </w:t>
      </w:r>
      <w:r w:rsidRPr="00830742">
        <w:rPr>
          <w:i/>
          <w:color w:val="000000"/>
        </w:rPr>
        <w:t>mil reais</w:t>
      </w:r>
      <w:r w:rsidRPr="00830742">
        <w:rPr>
          <w:i/>
        </w:rPr>
        <w:t>)</w:t>
      </w:r>
    </w:p>
    <w:p w:rsidR="00830742" w:rsidRDefault="00830742" w:rsidP="00830742">
      <w:pPr>
        <w:pStyle w:val="NormalWeb"/>
        <w:spacing w:before="0" w:beforeAutospacing="0" w:after="0" w:afterAutospacing="0"/>
        <w:jc w:val="both"/>
      </w:pPr>
    </w:p>
    <w:p w:rsidR="00830742" w:rsidRPr="00DD1928" w:rsidRDefault="00830742" w:rsidP="00830742">
      <w:pPr>
        <w:pStyle w:val="NormalWeb"/>
        <w:spacing w:before="0" w:beforeAutospacing="0" w:after="0" w:afterAutospacing="0"/>
        <w:jc w:val="both"/>
      </w:pPr>
    </w:p>
    <w:p w:rsidR="00830742" w:rsidRDefault="00830742" w:rsidP="00830742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financeiro, Recurso 1 – Livre, do ano de 2021, de igual valor.</w:t>
      </w:r>
    </w:p>
    <w:p w:rsidR="00240AFC" w:rsidRPr="009B5A6C" w:rsidRDefault="00240AFC" w:rsidP="000B3CB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A82C62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82C6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</w:t>
      </w:r>
      <w:r w:rsidRPr="00A82C62">
        <w:rPr>
          <w:rFonts w:ascii="Times New Roman" w:hAnsi="Times New Roman" w:cs="Times New Roman"/>
          <w:sz w:val="23"/>
          <w:szCs w:val="23"/>
        </w:rPr>
        <w:t>emete-se à análise e aprovação dessa Colenda Câmara Legislativa, Projeto de Lei que Autor</w:t>
      </w:r>
      <w:r w:rsidR="00A82C62" w:rsidRPr="00A82C62">
        <w:rPr>
          <w:rFonts w:ascii="Times New Roman" w:hAnsi="Times New Roman" w:cs="Times New Roman"/>
          <w:sz w:val="23"/>
          <w:szCs w:val="23"/>
        </w:rPr>
        <w:t xml:space="preserve">iza o Poder Executivo Municipal </w:t>
      </w:r>
      <w:r w:rsidRPr="00A82C62">
        <w:rPr>
          <w:rFonts w:ascii="Times New Roman" w:hAnsi="Times New Roman" w:cs="Times New Roman"/>
          <w:sz w:val="23"/>
          <w:szCs w:val="23"/>
        </w:rPr>
        <w:t>a abrir crédito s</w:t>
      </w:r>
      <w:r w:rsidR="00A82C62" w:rsidRPr="00A82C62">
        <w:rPr>
          <w:rFonts w:ascii="Times New Roman" w:hAnsi="Times New Roman" w:cs="Times New Roman"/>
          <w:sz w:val="23"/>
          <w:szCs w:val="23"/>
        </w:rPr>
        <w:t xml:space="preserve">uplementar no orçamento vigente, </w:t>
      </w:r>
      <w:r w:rsidRPr="00A82C62">
        <w:rPr>
          <w:rFonts w:ascii="Times New Roman" w:hAnsi="Times New Roman" w:cs="Times New Roman"/>
          <w:sz w:val="23"/>
          <w:szCs w:val="23"/>
        </w:rPr>
        <w:t>no valor de R$</w:t>
      </w:r>
      <w:r w:rsidR="00830742">
        <w:rPr>
          <w:rFonts w:ascii="Times New Roman" w:hAnsi="Times New Roman" w:cs="Times New Roman"/>
          <w:sz w:val="23"/>
          <w:szCs w:val="23"/>
        </w:rPr>
        <w:t>5</w:t>
      </w:r>
      <w:r w:rsidR="00F609D9">
        <w:rPr>
          <w:rFonts w:ascii="Times New Roman" w:hAnsi="Times New Roman" w:cs="Times New Roman"/>
          <w:sz w:val="23"/>
          <w:szCs w:val="23"/>
        </w:rPr>
        <w:t>90</w:t>
      </w:r>
      <w:r w:rsidR="00972E61" w:rsidRPr="00A82C62">
        <w:rPr>
          <w:rFonts w:ascii="Times New Roman" w:hAnsi="Times New Roman" w:cs="Times New Roman"/>
          <w:sz w:val="23"/>
          <w:szCs w:val="23"/>
        </w:rPr>
        <w:t>.000,00</w:t>
      </w:r>
      <w:r w:rsidRPr="00A82C62">
        <w:rPr>
          <w:rFonts w:ascii="Times New Roman" w:hAnsi="Times New Roman" w:cs="Times New Roman"/>
          <w:sz w:val="23"/>
          <w:szCs w:val="23"/>
        </w:rPr>
        <w:t xml:space="preserve"> (</w:t>
      </w:r>
      <w:r w:rsidR="00830742">
        <w:rPr>
          <w:rFonts w:ascii="Times New Roman" w:hAnsi="Times New Roman" w:cs="Times New Roman"/>
          <w:sz w:val="23"/>
          <w:szCs w:val="23"/>
        </w:rPr>
        <w:t xml:space="preserve">quinhentos e </w:t>
      </w:r>
      <w:r w:rsidR="00F609D9">
        <w:rPr>
          <w:rFonts w:ascii="Times New Roman" w:hAnsi="Times New Roman" w:cs="Times New Roman"/>
          <w:sz w:val="23"/>
          <w:szCs w:val="23"/>
        </w:rPr>
        <w:t>noventa</w:t>
      </w:r>
      <w:r w:rsidR="00972E61" w:rsidRPr="00A82C62">
        <w:rPr>
          <w:rFonts w:ascii="Times New Roman" w:hAnsi="Times New Roman" w:cs="Times New Roman"/>
          <w:sz w:val="23"/>
          <w:szCs w:val="23"/>
        </w:rPr>
        <w:t xml:space="preserve"> </w:t>
      </w:r>
      <w:r w:rsidR="00F80819" w:rsidRPr="00A82C62">
        <w:rPr>
          <w:rFonts w:ascii="Times New Roman" w:hAnsi="Times New Roman" w:cs="Times New Roman"/>
          <w:sz w:val="23"/>
          <w:szCs w:val="23"/>
        </w:rPr>
        <w:t xml:space="preserve">mil </w:t>
      </w:r>
      <w:r w:rsidR="00F609D9">
        <w:rPr>
          <w:rFonts w:ascii="Times New Roman" w:hAnsi="Times New Roman" w:cs="Times New Roman"/>
          <w:sz w:val="23"/>
          <w:szCs w:val="23"/>
        </w:rPr>
        <w:t>reais), visando</w:t>
      </w:r>
      <w:r w:rsidR="00830742">
        <w:rPr>
          <w:rFonts w:ascii="Times New Roman" w:hAnsi="Times New Roman" w:cs="Times New Roman"/>
          <w:sz w:val="23"/>
          <w:szCs w:val="23"/>
        </w:rPr>
        <w:t xml:space="preserve"> a manutenção da Secretaria de Turismo, Esporte e Cultura, objetivando melhorias nos espaços esportivos</w:t>
      </w:r>
      <w:r w:rsidR="00A82C62" w:rsidRPr="00A82C62">
        <w:rPr>
          <w:rFonts w:ascii="Times New Roman" w:hAnsi="Times New Roman" w:cs="Times New Roman"/>
          <w:sz w:val="23"/>
          <w:szCs w:val="23"/>
        </w:rPr>
        <w:t>. Logo, um</w:t>
      </w:r>
      <w:r w:rsidRPr="00A82C62">
        <w:rPr>
          <w:rFonts w:ascii="Times New Roman" w:hAnsi="Times New Roman" w:cs="Times New Roman"/>
          <w:sz w:val="23"/>
          <w:szCs w:val="23"/>
        </w:rPr>
        <w:t>a vez prestados tais esclarecimentos, solicitamos a aprovação</w:t>
      </w:r>
      <w:r w:rsidR="009C7CBE" w:rsidRPr="00A82C62">
        <w:rPr>
          <w:rFonts w:ascii="Times New Roman" w:hAnsi="Times New Roman" w:cs="Times New Roman"/>
          <w:sz w:val="23"/>
          <w:szCs w:val="23"/>
        </w:rPr>
        <w:t>, em caráter de urgência</w:t>
      </w:r>
      <w:r w:rsidRPr="00A82C62">
        <w:rPr>
          <w:rFonts w:ascii="Times New Roman" w:hAnsi="Times New Roman" w:cs="Times New Roman"/>
          <w:sz w:val="23"/>
          <w:szCs w:val="23"/>
        </w:rPr>
        <w:t>, na oportunidade em que nos colocamos à disposição para o que julgarem necessário.</w:t>
      </w:r>
    </w:p>
    <w:p w:rsidR="00A82C62" w:rsidRDefault="00A82C62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830742">
        <w:rPr>
          <w:rFonts w:ascii="Times New Roman" w:eastAsia="Times New Roman" w:hAnsi="Times New Roman" w:cs="Times New Roman"/>
          <w:sz w:val="24"/>
          <w:szCs w:val="24"/>
          <w:lang w:eastAsia="pt-BR"/>
        </w:rPr>
        <w:t>01 de abril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C5" w:rsidRDefault="006627C5" w:rsidP="00230C9F">
      <w:pPr>
        <w:spacing w:after="0" w:line="240" w:lineRule="auto"/>
      </w:pPr>
      <w:r>
        <w:separator/>
      </w:r>
    </w:p>
  </w:endnote>
  <w:endnote w:type="continuationSeparator" w:id="0">
    <w:p w:rsidR="006627C5" w:rsidRDefault="006627C5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C5" w:rsidRDefault="006627C5" w:rsidP="00230C9F">
      <w:pPr>
        <w:spacing w:after="0" w:line="240" w:lineRule="auto"/>
      </w:pPr>
      <w:r>
        <w:separator/>
      </w:r>
    </w:p>
  </w:footnote>
  <w:footnote w:type="continuationSeparator" w:id="0">
    <w:p w:rsidR="006627C5" w:rsidRDefault="006627C5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908D1"/>
    <w:rsid w:val="005B7704"/>
    <w:rsid w:val="00632ED3"/>
    <w:rsid w:val="00642F4B"/>
    <w:rsid w:val="00651393"/>
    <w:rsid w:val="006627C5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30742"/>
    <w:rsid w:val="00847BA2"/>
    <w:rsid w:val="008612E7"/>
    <w:rsid w:val="00864CBC"/>
    <w:rsid w:val="00873BCE"/>
    <w:rsid w:val="008D1B51"/>
    <w:rsid w:val="008D48F4"/>
    <w:rsid w:val="0090119A"/>
    <w:rsid w:val="00916554"/>
    <w:rsid w:val="0092622C"/>
    <w:rsid w:val="00930BFF"/>
    <w:rsid w:val="00967245"/>
    <w:rsid w:val="00972D4F"/>
    <w:rsid w:val="00972E61"/>
    <w:rsid w:val="009A1A46"/>
    <w:rsid w:val="009B5A6C"/>
    <w:rsid w:val="009C7CBE"/>
    <w:rsid w:val="00A12001"/>
    <w:rsid w:val="00A14A6B"/>
    <w:rsid w:val="00A678F4"/>
    <w:rsid w:val="00A82C62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EC12BF"/>
    <w:rsid w:val="00F15C42"/>
    <w:rsid w:val="00F476A6"/>
    <w:rsid w:val="00F609D9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2022-03-31T16:05:00Z</cp:lastPrinted>
  <dcterms:created xsi:type="dcterms:W3CDTF">2022-04-01T17:25:00Z</dcterms:created>
  <dcterms:modified xsi:type="dcterms:W3CDTF">2022-04-01T19:39:00Z</dcterms:modified>
</cp:coreProperties>
</file>